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</w:rPr>
        <w:t>济南大学201</w:t>
      </w:r>
      <w:r>
        <w:rPr>
          <w:rFonts w:hint="eastAsia"/>
          <w:b/>
          <w:bCs/>
          <w:sz w:val="30"/>
          <w:szCs w:val="30"/>
          <w:lang w:val="en-US" w:eastAsia="zh-CN"/>
        </w:rPr>
        <w:t>7</w:t>
      </w:r>
      <w:r>
        <w:rPr>
          <w:rFonts w:hint="eastAsia"/>
          <w:b/>
          <w:bCs/>
          <w:sz w:val="30"/>
          <w:szCs w:val="30"/>
        </w:rPr>
        <w:t>-201</w:t>
      </w:r>
      <w:r>
        <w:rPr>
          <w:rFonts w:hint="eastAsia"/>
          <w:b/>
          <w:bCs/>
          <w:sz w:val="30"/>
          <w:szCs w:val="30"/>
          <w:lang w:val="en-US" w:eastAsia="zh-CN"/>
        </w:rPr>
        <w:t>8</w:t>
      </w:r>
      <w:r>
        <w:rPr>
          <w:rFonts w:hint="eastAsia"/>
          <w:b/>
          <w:bCs/>
          <w:sz w:val="30"/>
          <w:szCs w:val="30"/>
        </w:rPr>
        <w:t>学年第</w:t>
      </w:r>
      <w:r>
        <w:rPr>
          <w:rFonts w:hint="eastAsia"/>
          <w:b/>
          <w:bCs/>
          <w:sz w:val="30"/>
          <w:szCs w:val="30"/>
          <w:lang w:eastAsia="zh-CN"/>
        </w:rPr>
        <w:t>二</w:t>
      </w:r>
      <w:r>
        <w:rPr>
          <w:rFonts w:hint="eastAsia"/>
          <w:b/>
          <w:bCs/>
          <w:sz w:val="30"/>
          <w:szCs w:val="30"/>
        </w:rPr>
        <w:t>学期</w:t>
      </w:r>
      <w:r>
        <w:rPr>
          <w:rFonts w:hint="eastAsia"/>
          <w:b/>
          <w:bCs/>
          <w:sz w:val="30"/>
          <w:szCs w:val="30"/>
          <w:lang w:val="en-US" w:eastAsia="zh-CN"/>
        </w:rPr>
        <w:t>2017级</w:t>
      </w:r>
      <w:r>
        <w:rPr>
          <w:rFonts w:hint="eastAsia"/>
          <w:b/>
          <w:bCs/>
          <w:sz w:val="30"/>
          <w:szCs w:val="30"/>
        </w:rPr>
        <w:t>硕士研究生公共课程表</w:t>
      </w:r>
    </w:p>
    <w:tbl>
      <w:tblPr>
        <w:tblStyle w:val="5"/>
        <w:tblW w:w="15073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238"/>
        <w:gridCol w:w="2655"/>
        <w:gridCol w:w="2847"/>
        <w:gridCol w:w="2643"/>
        <w:gridCol w:w="3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8" w:type="dxa"/>
            <w:tcBorders>
              <w:tl2br w:val="single" w:color="auto" w:sz="4" w:space="0"/>
            </w:tcBorders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32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bookmarkStart w:id="0" w:name="_GoBack" w:colFirst="0" w:colLast="0"/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8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数值分析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(学位课SS991011，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非学位课SS994004)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杜传斌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green"/>
                <w:lang w:val="en-US" w:eastAsia="zh-CN"/>
              </w:rPr>
              <w:t>（2-17周）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（1-3节）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10J-401  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英语口语口译（一班）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都文娟（1-16周）（1-2节）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10J-401</w:t>
            </w:r>
          </w:p>
        </w:tc>
        <w:tc>
          <w:tcPr>
            <w:tcW w:w="32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自然辩证法概论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牛秋业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（1-6）周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1-3节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舜耕校区文史楼5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—1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英语口语口译（二班）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都文娟（1-16周）（3-4节）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10J-401</w:t>
            </w:r>
          </w:p>
        </w:tc>
        <w:tc>
          <w:tcPr>
            <w:tcW w:w="32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0—15: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实用英语写作(一班）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green"/>
                <w:lang w:val="en-US" w:eastAsia="zh-CN" w:bidi="ar"/>
              </w:rPr>
              <w:t>(2-12周）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（5-7节）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丛日珍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10J-401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英语口语口译（三班）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（舜耕校区）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都文娟（1-16周）（5-6节）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舜耕校区文史楼5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教室</w:t>
            </w: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实用英语写作（二班）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green"/>
                <w:lang w:val="en-US" w:eastAsia="zh-CN" w:bidi="ar"/>
              </w:rPr>
              <w:t>(2-12周）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（5-7节）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丛日珍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10J-401</w:t>
            </w:r>
          </w:p>
        </w:tc>
        <w:tc>
          <w:tcPr>
            <w:tcW w:w="32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  <w:t>知识产权与学术论文规范(126)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  <w:t>（5-7节）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cyan"/>
                <w:lang w:val="en-US" w:eastAsia="zh-CN"/>
              </w:rPr>
              <w:t>（1-4周,知识产权，侯中华；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cyan"/>
                <w:lang w:val="en-US" w:eastAsia="zh-CN"/>
              </w:rPr>
              <w:t>7-10周，学术论文规范， 吴敬涛）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cyan"/>
                <w:lang w:val="en-US" w:eastAsia="zh-CN"/>
              </w:rPr>
              <w:t xml:space="preserve"> 11J-6501）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—1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32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0—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30</w:t>
            </w:r>
          </w:p>
          <w:p>
            <w:pPr>
              <w:ind w:firstLine="360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11节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20:40-21:30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32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</w:tr>
      <w:bookmarkEnd w:id="0"/>
    </w:tbl>
    <w:p>
      <w:pPr>
        <w:numPr>
          <w:ilvl w:val="0"/>
          <w:numId w:val="0"/>
        </w:numPr>
        <w:ind w:leftChars="-137"/>
        <w:rPr>
          <w:rFonts w:hint="eastAsia"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 xml:space="preserve"> 备注：1.</w:t>
      </w:r>
      <w:r>
        <w:rPr>
          <w:rFonts w:hint="eastAsia" w:ascii="宋体" w:hAnsi="宋体"/>
          <w:sz w:val="18"/>
          <w:szCs w:val="18"/>
        </w:rPr>
        <w:t>任课教师应严格按课程表上课，不得随意调停课。</w:t>
      </w:r>
      <w:r>
        <w:rPr>
          <w:rFonts w:hint="eastAsia" w:ascii="宋体" w:hAnsi="宋体"/>
          <w:sz w:val="18"/>
          <w:szCs w:val="18"/>
          <w:lang w:val="en-US" w:eastAsia="zh-CN"/>
        </w:rPr>
        <w:t>2.</w:t>
      </w:r>
      <w:r>
        <w:rPr>
          <w:rFonts w:hint="eastAsia" w:ascii="宋体" w:hAnsi="宋体"/>
          <w:sz w:val="18"/>
          <w:szCs w:val="18"/>
        </w:rPr>
        <w:t>专业课任课教师调整上课时间、地点等须</w:t>
      </w:r>
      <w:r>
        <w:rPr>
          <w:rFonts w:hint="eastAsia" w:ascii="宋体" w:hAnsi="宋体"/>
          <w:sz w:val="18"/>
          <w:szCs w:val="18"/>
          <w:lang w:eastAsia="zh-CN"/>
        </w:rPr>
        <w:t>提前通知</w:t>
      </w:r>
      <w:r>
        <w:rPr>
          <w:rFonts w:hint="eastAsia" w:ascii="宋体" w:hAnsi="宋体"/>
          <w:sz w:val="18"/>
          <w:szCs w:val="18"/>
        </w:rPr>
        <w:t>学院</w:t>
      </w:r>
      <w:r>
        <w:rPr>
          <w:rFonts w:hint="eastAsia" w:ascii="宋体" w:hAnsi="宋体"/>
          <w:sz w:val="18"/>
          <w:szCs w:val="18"/>
          <w:lang w:eastAsia="zh-CN"/>
        </w:rPr>
        <w:t>，并填写《济南大学研究生课程调课申请表》，</w:t>
      </w:r>
      <w:r>
        <w:rPr>
          <w:rFonts w:hint="eastAsia" w:ascii="宋体" w:hAnsi="宋体"/>
          <w:sz w:val="18"/>
          <w:szCs w:val="18"/>
        </w:rPr>
        <w:t>学院秘书负责</w:t>
      </w:r>
      <w:r>
        <w:rPr>
          <w:rFonts w:hint="eastAsia" w:ascii="宋体" w:hAnsi="宋体"/>
          <w:sz w:val="18"/>
          <w:szCs w:val="18"/>
          <w:lang w:eastAsia="zh-CN"/>
        </w:rPr>
        <w:t>向</w:t>
      </w:r>
      <w:r>
        <w:rPr>
          <w:rFonts w:hint="eastAsia" w:ascii="宋体" w:hAnsi="宋体"/>
          <w:sz w:val="18"/>
          <w:szCs w:val="18"/>
        </w:rPr>
        <w:t>研究生</w:t>
      </w:r>
      <w:r>
        <w:rPr>
          <w:rFonts w:hint="eastAsia" w:ascii="宋体" w:hAnsi="宋体"/>
          <w:sz w:val="18"/>
          <w:szCs w:val="18"/>
          <w:lang w:eastAsia="zh-CN"/>
        </w:rPr>
        <w:t>院提交调课结果备案表；</w:t>
      </w:r>
      <w:r>
        <w:rPr>
          <w:rFonts w:hint="eastAsia" w:ascii="宋体" w:hAnsi="宋体"/>
          <w:sz w:val="18"/>
          <w:szCs w:val="18"/>
        </w:rPr>
        <w:t>公共课任课教师调整上课时间</w:t>
      </w:r>
      <w:r>
        <w:rPr>
          <w:rFonts w:hint="eastAsia" w:ascii="宋体" w:hAnsi="宋体"/>
          <w:sz w:val="18"/>
          <w:szCs w:val="18"/>
          <w:lang w:eastAsia="zh-CN"/>
        </w:rPr>
        <w:t>、</w:t>
      </w:r>
      <w:r>
        <w:rPr>
          <w:rFonts w:hint="eastAsia" w:ascii="宋体" w:hAnsi="宋体"/>
          <w:sz w:val="18"/>
          <w:szCs w:val="18"/>
        </w:rPr>
        <w:t>地点等</w:t>
      </w:r>
      <w:r>
        <w:rPr>
          <w:rFonts w:hint="eastAsia" w:ascii="宋体" w:hAnsi="宋体"/>
          <w:sz w:val="18"/>
          <w:szCs w:val="18"/>
          <w:lang w:eastAsia="zh-CN"/>
        </w:rPr>
        <w:t>须提前通知</w:t>
      </w:r>
      <w:r>
        <w:rPr>
          <w:rFonts w:hint="eastAsia" w:ascii="宋体" w:hAnsi="宋体"/>
          <w:sz w:val="18"/>
          <w:szCs w:val="18"/>
        </w:rPr>
        <w:t>研究生</w:t>
      </w:r>
      <w:r>
        <w:rPr>
          <w:rFonts w:hint="eastAsia" w:ascii="宋体" w:hAnsi="宋体"/>
          <w:sz w:val="18"/>
          <w:szCs w:val="18"/>
          <w:lang w:eastAsia="zh-CN"/>
        </w:rPr>
        <w:t>院</w:t>
      </w:r>
      <w:r>
        <w:rPr>
          <w:rFonts w:hint="eastAsia" w:ascii="宋体" w:hAnsi="宋体"/>
          <w:sz w:val="18"/>
          <w:szCs w:val="18"/>
        </w:rPr>
        <w:t>。</w:t>
      </w:r>
      <w:r>
        <w:rPr>
          <w:rFonts w:hint="eastAsia" w:ascii="宋体" w:hAnsi="宋体"/>
          <w:sz w:val="18"/>
          <w:szCs w:val="18"/>
          <w:lang w:val="en-US" w:eastAsia="zh-CN"/>
        </w:rPr>
        <w:t>3.</w:t>
      </w:r>
      <w:r>
        <w:rPr>
          <w:rFonts w:hint="eastAsia" w:ascii="宋体" w:hAnsi="宋体"/>
          <w:sz w:val="18"/>
          <w:szCs w:val="18"/>
        </w:rPr>
        <w:t>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pacing w:val="-6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6"/>
          <w:sz w:val="21"/>
          <w:szCs w:val="21"/>
          <w:lang w:eastAsia="zh-CN"/>
        </w:rPr>
        <w:t>公共课分班一览表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highlight w:val="none"/>
          <w:lang w:val="en-US" w:eastAsia="zh-CN"/>
        </w:rPr>
        <w:t>实用英文写作一班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080500|材料科学与工程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070300化学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081700|化学工程与技术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081400土木工程 070104|应用数学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highlight w:val="none"/>
          <w:lang w:val="en-US" w:eastAsia="zh-CN"/>
        </w:rPr>
        <w:t>实用英文写作二班</w:t>
      </w:r>
      <w:r>
        <w:rPr>
          <w:rFonts w:hint="eastAsia" w:ascii="宋体" w:hAnsi="宋体" w:eastAsia="宋体" w:cs="宋体"/>
          <w:color w:val="FF000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040202发展与教育理学</w:t>
      </w:r>
      <w:r>
        <w:rPr>
          <w:rFonts w:hint="eastAsia" w:ascii="宋体" w:hAnsi="宋体" w:eastAsia="宋体" w:cs="宋体"/>
          <w:spacing w:val="-6"/>
          <w:sz w:val="21"/>
          <w:szCs w:val="21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030300社会学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030501马克思主义基本原理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030505思想政治教育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050100中国语言文学  070200物理学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pacing w:val="-6"/>
          <w:sz w:val="21"/>
          <w:szCs w:val="21"/>
          <w:highlight w:val="green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080200机械工程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081200计算机科学与技术  081002信号与信息处理 081100控制科学与工程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green"/>
          <w:lang w:val="en-US" w:eastAsia="zh-CN"/>
        </w:rPr>
        <w:t>商学院</w:t>
      </w:r>
    </w:p>
    <w:p>
      <w:pPr>
        <w:numPr>
          <w:ilvl w:val="0"/>
          <w:numId w:val="0"/>
        </w:numPr>
        <w:ind w:leftChars="-137"/>
        <w:rPr>
          <w:rFonts w:hint="eastAsia" w:ascii="宋体" w:hAnsi="宋体" w:eastAsia="宋体" w:cs="宋体"/>
          <w:spacing w:val="-6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FF0000"/>
          <w:spacing w:val="-6"/>
          <w:sz w:val="21"/>
          <w:szCs w:val="21"/>
          <w:highlight w:val="none"/>
          <w:lang w:val="en-US" w:eastAsia="zh-CN"/>
        </w:rPr>
        <w:t xml:space="preserve"> 口语口译一班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pacing w:val="-6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030300社会学 070104|应用数学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070300化学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081700|化学工程与技术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080500|材料科学与工程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081100控制科学与工程</w:t>
      </w:r>
    </w:p>
    <w:p>
      <w:pPr>
        <w:numPr>
          <w:ilvl w:val="0"/>
          <w:numId w:val="0"/>
        </w:numPr>
        <w:ind w:leftChars="-137" w:firstLine="396" w:firstLineChars="200"/>
        <w:rPr>
          <w:rFonts w:hint="eastAsia" w:ascii="宋体" w:hAnsi="宋体" w:eastAsia="宋体" w:cs="宋体"/>
          <w:color w:val="FF0000"/>
          <w:spacing w:val="-6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spacing w:val="-6"/>
          <w:sz w:val="21"/>
          <w:szCs w:val="21"/>
          <w:highlight w:val="none"/>
          <w:lang w:val="en-US" w:eastAsia="zh-CN"/>
        </w:rPr>
        <w:t>口语口译二班</w:t>
      </w:r>
    </w:p>
    <w:p>
      <w:pPr>
        <w:numPr>
          <w:ilvl w:val="0"/>
          <w:numId w:val="0"/>
        </w:numPr>
        <w:ind w:leftChars="-137" w:firstLine="420" w:firstLineChars="200"/>
        <w:rPr>
          <w:rFonts w:hint="eastAsia" w:ascii="宋体" w:hAnsi="宋体" w:eastAsia="宋体" w:cs="宋体"/>
          <w:spacing w:val="-6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081200计算机科学与技术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081002信号与信息处理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081400土木工程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081500水利工程 083000环境科学与工程 </w:t>
      </w:r>
    </w:p>
    <w:p>
      <w:pPr>
        <w:numPr>
          <w:ilvl w:val="0"/>
          <w:numId w:val="0"/>
        </w:numPr>
        <w:ind w:leftChars="-137" w:firstLine="396" w:firstLineChars="200"/>
        <w:rPr>
          <w:rFonts w:hint="eastAsia" w:ascii="宋体" w:hAnsi="宋体" w:eastAsia="宋体" w:cs="宋体"/>
          <w:color w:val="FF0000"/>
          <w:spacing w:val="-6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spacing w:val="-6"/>
          <w:sz w:val="21"/>
          <w:szCs w:val="21"/>
          <w:highlight w:val="none"/>
          <w:lang w:val="en-US" w:eastAsia="zh-CN"/>
        </w:rPr>
        <w:t>口语口译三班</w:t>
      </w:r>
    </w:p>
    <w:p>
      <w:pPr>
        <w:numPr>
          <w:ilvl w:val="0"/>
          <w:numId w:val="0"/>
        </w:numPr>
        <w:ind w:leftChars="-137"/>
        <w:rPr>
          <w:rFonts w:hint="eastAsia" w:ascii="宋体" w:hAnsi="宋体" w:eastAsia="宋体" w:cs="宋体"/>
          <w:spacing w:val="-6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6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6"/>
          <w:sz w:val="21"/>
          <w:szCs w:val="21"/>
          <w:highlight w:val="none"/>
        </w:rPr>
        <w:t>120100管理科学与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工程  120201会计学  120202企业管理  120204技术经济及管理</w:t>
      </w:r>
      <w:r>
        <w:rPr>
          <w:rFonts w:hint="eastAsia" w:ascii="宋体" w:hAnsi="宋体" w:eastAsia="宋体" w:cs="宋体"/>
          <w:spacing w:val="-6"/>
          <w:sz w:val="21"/>
          <w:szCs w:val="21"/>
          <w:lang w:val="en-US" w:eastAsia="zh-CN"/>
        </w:rPr>
        <w:t xml:space="preserve"> 020200应用经济学</w:t>
      </w:r>
    </w:p>
    <w:p>
      <w:pPr>
        <w:numPr>
          <w:ilvl w:val="0"/>
          <w:numId w:val="0"/>
        </w:numPr>
        <w:ind w:leftChars="-137"/>
        <w:rPr>
          <w:rFonts w:hint="eastAsia" w:ascii="宋体" w:hAnsi="宋体" w:eastAsia="宋体" w:cs="宋体"/>
          <w:spacing w:val="-6"/>
          <w:sz w:val="21"/>
          <w:szCs w:val="21"/>
          <w:highlight w:val="green"/>
          <w:lang w:val="en-US" w:eastAsia="zh-CN"/>
        </w:rPr>
      </w:pPr>
    </w:p>
    <w:p>
      <w:pPr>
        <w:numPr>
          <w:ilvl w:val="0"/>
          <w:numId w:val="0"/>
        </w:numPr>
        <w:ind w:leftChars="-137"/>
        <w:rPr>
          <w:rFonts w:hint="eastAsia" w:ascii="宋体" w:hAnsi="宋体" w:eastAsia="宋体" w:cs="宋体"/>
          <w:spacing w:val="-6"/>
          <w:sz w:val="21"/>
          <w:szCs w:val="21"/>
          <w:highlight w:val="green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pacing w:val="-6"/>
          <w:sz w:val="21"/>
          <w:szCs w:val="21"/>
        </w:rPr>
      </w:pPr>
    </w:p>
    <w:sectPr>
      <w:pgSz w:w="16838" w:h="11906" w:orient="landscape"/>
      <w:pgMar w:top="567" w:right="850" w:bottom="567" w:left="1134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26A6B"/>
    <w:rsid w:val="044169A8"/>
    <w:rsid w:val="04D66C53"/>
    <w:rsid w:val="0BD22283"/>
    <w:rsid w:val="0CA76EBF"/>
    <w:rsid w:val="10A45649"/>
    <w:rsid w:val="16FF7A82"/>
    <w:rsid w:val="1A3B7A7A"/>
    <w:rsid w:val="1BB45F19"/>
    <w:rsid w:val="1C730DA1"/>
    <w:rsid w:val="1F021CAE"/>
    <w:rsid w:val="22A43A5F"/>
    <w:rsid w:val="22B501BA"/>
    <w:rsid w:val="23531E25"/>
    <w:rsid w:val="278A0299"/>
    <w:rsid w:val="28CD1F88"/>
    <w:rsid w:val="2BB26333"/>
    <w:rsid w:val="2D1B52DA"/>
    <w:rsid w:val="2D6B0E0E"/>
    <w:rsid w:val="2EFF3077"/>
    <w:rsid w:val="354B6032"/>
    <w:rsid w:val="355F34F2"/>
    <w:rsid w:val="3704795C"/>
    <w:rsid w:val="37752450"/>
    <w:rsid w:val="38726A6B"/>
    <w:rsid w:val="38AD33FF"/>
    <w:rsid w:val="3B0A0073"/>
    <w:rsid w:val="3B59692D"/>
    <w:rsid w:val="3C0B5933"/>
    <w:rsid w:val="41445CAC"/>
    <w:rsid w:val="46B45437"/>
    <w:rsid w:val="481E5BEE"/>
    <w:rsid w:val="49276CF1"/>
    <w:rsid w:val="4BAD5438"/>
    <w:rsid w:val="4F447BB3"/>
    <w:rsid w:val="50370E5C"/>
    <w:rsid w:val="50826C25"/>
    <w:rsid w:val="52ED2F24"/>
    <w:rsid w:val="54460E7B"/>
    <w:rsid w:val="56B770EC"/>
    <w:rsid w:val="5722712E"/>
    <w:rsid w:val="591F26A3"/>
    <w:rsid w:val="5A947CF5"/>
    <w:rsid w:val="5A9D62A2"/>
    <w:rsid w:val="5DFF57E7"/>
    <w:rsid w:val="5F051E28"/>
    <w:rsid w:val="61693F4C"/>
    <w:rsid w:val="664043A0"/>
    <w:rsid w:val="6ABE0B09"/>
    <w:rsid w:val="6C066C61"/>
    <w:rsid w:val="6D692FE0"/>
    <w:rsid w:val="6E6D799B"/>
    <w:rsid w:val="73821164"/>
    <w:rsid w:val="75F27931"/>
    <w:rsid w:val="777B25D6"/>
    <w:rsid w:val="7788422B"/>
    <w:rsid w:val="787E0239"/>
    <w:rsid w:val="79563C48"/>
    <w:rsid w:val="7AD73A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2017-06-05T06:44:00Z</dcterms:created>
  <dc:creator>admin</dc:creator>
  <cp:lastModifiedBy>admin</cp:lastModifiedBy>
  <cp:lastPrinted>2017-06-28T08:29:00Z</cp:lastPrinted>
  <dcterms:modified xsi:type="dcterms:W3CDTF">2018-01-22T06:38:52Z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