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济南大学化学化工学院2018-2019学年第一学期硕士研究生程表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683"/>
        <w:gridCol w:w="2492"/>
        <w:gridCol w:w="2775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sz w:val="20"/>
                <w:szCs w:val="20"/>
              </w:rPr>
              <w:t>化工分离技术SS05102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现代分离方法SS053048</w:t>
            </w:r>
            <w:r>
              <w:rPr>
                <w:rFonts w:hint="eastAsia"/>
                <w:sz w:val="20"/>
                <w:szCs w:val="20"/>
              </w:rPr>
              <w:t>现代分离技术</w:t>
            </w:r>
            <w:r>
              <w:rPr>
                <w:sz w:val="20"/>
                <w:szCs w:val="20"/>
              </w:rPr>
              <w:t>QZ05</w:t>
            </w:r>
            <w:r>
              <w:rPr>
                <w:rFonts w:hint="eastAsia"/>
                <w:sz w:val="20"/>
                <w:szCs w:val="20"/>
              </w:rPr>
              <w:t>3002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姜娜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周( 1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J-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405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化工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新材料进展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SS051031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1-3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8周）孙旭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（逸夫楼A307）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知识产权与知识产权法（二班）侯中华（1-3节）11J-6501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高级英语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周志民（3-4节）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3-18周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胶体与界面化学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SS053030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节）翟利民（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有机氟聚合物化学</w:t>
            </w:r>
            <w:r>
              <w:rPr>
                <w:sz w:val="20"/>
                <w:szCs w:val="20"/>
              </w:rPr>
              <w:t>SS053013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QZ053005</w:t>
            </w:r>
            <w:r>
              <w:rPr>
                <w:rFonts w:hint="eastAsia"/>
                <w:sz w:val="20"/>
                <w:szCs w:val="20"/>
              </w:rPr>
              <w:t>（1-3节）（8-18周）徐安厚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（逸夫楼B-630）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现代分析测试技术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SS053020 QZ053003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陈长龙 李业新(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催化技术与应用</w:t>
            </w:r>
            <w:r>
              <w:rPr>
                <w:color w:val="FF0000"/>
                <w:sz w:val="20"/>
                <w:szCs w:val="20"/>
              </w:rPr>
              <w:t>QZ051005</w:t>
            </w:r>
            <w:r>
              <w:rPr>
                <w:rFonts w:hint="eastAsia"/>
                <w:color w:val="FF0000"/>
                <w:sz w:val="20"/>
                <w:szCs w:val="20"/>
              </w:rPr>
              <w:t>（1</w:t>
            </w:r>
            <w:r>
              <w:rPr>
                <w:color w:val="FF0000"/>
                <w:sz w:val="20"/>
                <w:szCs w:val="20"/>
              </w:rPr>
              <w:t>-3</w:t>
            </w:r>
            <w:r>
              <w:rPr>
                <w:rFonts w:hint="eastAsia"/>
                <w:color w:val="FF0000"/>
                <w:sz w:val="20"/>
                <w:szCs w:val="20"/>
              </w:rPr>
              <w:t>节）齐蕾(</w:t>
            </w:r>
            <w:r>
              <w:rPr>
                <w:color w:val="FF0000"/>
                <w:sz w:val="20"/>
                <w:szCs w:val="20"/>
              </w:rPr>
              <w:t>3-13</w:t>
            </w:r>
            <w:r>
              <w:rPr>
                <w:rFonts w:hint="eastAsia"/>
                <w:color w:val="FF0000"/>
                <w:sz w:val="20"/>
                <w:szCs w:val="20"/>
              </w:rPr>
              <w:t>周)</w:t>
            </w: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（10</w:t>
            </w:r>
            <w:r>
              <w:rPr>
                <w:color w:val="FF0000"/>
                <w:sz w:val="20"/>
                <w:szCs w:val="20"/>
              </w:rPr>
              <w:t>J—405</w:t>
            </w:r>
            <w:r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6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信息与文献检索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QZ053009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节）郝芹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（10J—40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工程伦理与案例（5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8周）陈中合 李树生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（10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J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-40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功能高分子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SS053005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7-8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3-18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周）李春生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10J-405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高等无机化学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SS051022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周）范春华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（逸夫楼A315）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高等化学反应工程</w:t>
            </w:r>
            <w:r>
              <w:rPr>
                <w:color w:val="FF0000"/>
                <w:sz w:val="20"/>
                <w:szCs w:val="20"/>
              </w:rPr>
              <w:t>SS0510</w:t>
            </w:r>
            <w:r>
              <w:rPr>
                <w:rFonts w:hint="eastAsia"/>
                <w:color w:val="FF0000"/>
                <w:sz w:val="20"/>
                <w:szCs w:val="20"/>
              </w:rPr>
              <w:t>27、</w:t>
            </w:r>
            <w:r>
              <w:rPr>
                <w:color w:val="FF0000"/>
                <w:sz w:val="20"/>
                <w:szCs w:val="20"/>
              </w:rPr>
              <w:t>QZ05100</w:t>
            </w:r>
            <w:r>
              <w:rPr>
                <w:rFonts w:hint="eastAsia"/>
                <w:color w:val="FF0000"/>
                <w:sz w:val="20"/>
                <w:szCs w:val="20"/>
              </w:rPr>
              <w:t>8（</w:t>
            </w:r>
            <w:r>
              <w:rPr>
                <w:color w:val="FF0000"/>
                <w:sz w:val="20"/>
                <w:szCs w:val="20"/>
              </w:rPr>
              <w:t>5</w:t>
            </w:r>
            <w:r>
              <w:rPr>
                <w:rFonts w:hint="eastAsia"/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7</w:t>
            </w:r>
            <w:r>
              <w:rPr>
                <w:rFonts w:hint="eastAsia"/>
                <w:color w:val="FF0000"/>
                <w:sz w:val="20"/>
                <w:szCs w:val="20"/>
              </w:rPr>
              <w:t>节）（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周）裴彦鹏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0"/>
                <w:szCs w:val="20"/>
              </w:rPr>
              <w:t>（10J-401）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杜传斌 靳绍礼 11J-6501（2-17周）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催化实验研究方法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SS053072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节）李倩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3-13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周（逸夫楼B-6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高等有机化学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SS051023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节）（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 xml:space="preserve">周）崔玉 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刘志莲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00B0F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B0F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6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学术论文写作SS053089（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节）郝芹(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3-8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10J-40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5）</w:t>
            </w:r>
          </w:p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功能高分子</w:t>
            </w:r>
            <w:r>
              <w:rPr>
                <w:color w:val="FF0000"/>
                <w:sz w:val="20"/>
                <w:szCs w:val="20"/>
              </w:rPr>
              <w:t>QZ053004</w:t>
            </w:r>
            <w:r>
              <w:rPr>
                <w:rFonts w:hint="eastAsia"/>
                <w:color w:val="FF0000"/>
                <w:sz w:val="20"/>
                <w:szCs w:val="20"/>
              </w:rPr>
              <w:t>（9-11节）（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周）李学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（10J-40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高等有机化工工艺学</w:t>
            </w:r>
            <w:r>
              <w:rPr>
                <w:sz w:val="20"/>
                <w:szCs w:val="20"/>
              </w:rPr>
              <w:t>SS0510</w:t>
            </w:r>
            <w:r>
              <w:rPr>
                <w:rFonts w:hint="eastAsia"/>
                <w:sz w:val="20"/>
                <w:szCs w:val="20"/>
              </w:rPr>
              <w:t>28、</w:t>
            </w:r>
            <w:r>
              <w:rPr>
                <w:sz w:val="20"/>
                <w:szCs w:val="20"/>
              </w:rPr>
              <w:t xml:space="preserve"> QZ05100</w:t>
            </w:r>
            <w:r>
              <w:rPr>
                <w:rFonts w:hint="eastAsia"/>
                <w:sz w:val="20"/>
                <w:szCs w:val="20"/>
              </w:rPr>
              <w:t>9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（9-11节）（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周）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张广友（10J-405）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化学与生物传感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SS053083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节）王欢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/>
                <w:color w:val="FF0000"/>
                <w:sz w:val="20"/>
                <w:szCs w:val="20"/>
              </w:rPr>
              <w:t>10J-40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精细有机合成新方法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SS053007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、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QZ053008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节）战付旭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周)（10J-405）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绿色催化过程与工艺</w:t>
            </w:r>
            <w:r>
              <w:rPr>
                <w:sz w:val="20"/>
                <w:szCs w:val="20"/>
              </w:rPr>
              <w:t>QZ05</w:t>
            </w:r>
            <w:r>
              <w:rPr>
                <w:rFonts w:hint="eastAsia"/>
                <w:sz w:val="20"/>
                <w:szCs w:val="20"/>
              </w:rPr>
              <w:t>3006（9-11节）（3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13周）高令峰（10J-401）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生物分析化学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SS053045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节）(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周)刘海云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催化原理SS053047</w:t>
            </w:r>
            <w:r>
              <w:rPr>
                <w:sz w:val="20"/>
                <w:szCs w:val="20"/>
              </w:rPr>
              <w:t xml:space="preserve"> S</w:t>
            </w:r>
            <w:r>
              <w:rPr>
                <w:rFonts w:hint="eastAsia"/>
                <w:sz w:val="20"/>
                <w:szCs w:val="20"/>
              </w:rPr>
              <w:t>S051030（9-11节）（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周）杨成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专业外语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QZ051001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20"/>
                <w:szCs w:val="20"/>
              </w:rPr>
              <w:t>（9-11节）（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rFonts w:hint="eastAsia"/>
                <w:color w:val="FF0000"/>
                <w:sz w:val="20"/>
                <w:szCs w:val="20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孙晓君（10J-40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8694C"/>
    <w:rsid w:val="00160EB8"/>
    <w:rsid w:val="001D41B2"/>
    <w:rsid w:val="00254E8C"/>
    <w:rsid w:val="00330CBC"/>
    <w:rsid w:val="00364AE5"/>
    <w:rsid w:val="004044FF"/>
    <w:rsid w:val="004B188A"/>
    <w:rsid w:val="0056611C"/>
    <w:rsid w:val="00611DB0"/>
    <w:rsid w:val="006246EC"/>
    <w:rsid w:val="0064648C"/>
    <w:rsid w:val="006660C6"/>
    <w:rsid w:val="006E4009"/>
    <w:rsid w:val="00707CF3"/>
    <w:rsid w:val="00760BE6"/>
    <w:rsid w:val="007938DC"/>
    <w:rsid w:val="00795A7A"/>
    <w:rsid w:val="007D193A"/>
    <w:rsid w:val="007D2A7D"/>
    <w:rsid w:val="0089146A"/>
    <w:rsid w:val="008C1323"/>
    <w:rsid w:val="00913381"/>
    <w:rsid w:val="00924685"/>
    <w:rsid w:val="009968F0"/>
    <w:rsid w:val="009F0B00"/>
    <w:rsid w:val="00A32FAB"/>
    <w:rsid w:val="00A43517"/>
    <w:rsid w:val="00A476BB"/>
    <w:rsid w:val="00AD6AEF"/>
    <w:rsid w:val="00C11D4D"/>
    <w:rsid w:val="00C24E2E"/>
    <w:rsid w:val="00D93605"/>
    <w:rsid w:val="00E137FE"/>
    <w:rsid w:val="00E224EC"/>
    <w:rsid w:val="00EA7CB9"/>
    <w:rsid w:val="00F5563D"/>
    <w:rsid w:val="0B057A11"/>
    <w:rsid w:val="0C4A2921"/>
    <w:rsid w:val="0D4E1341"/>
    <w:rsid w:val="0E615884"/>
    <w:rsid w:val="0F9E2CCA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94C4626"/>
    <w:rsid w:val="4BAD5438"/>
    <w:rsid w:val="4F2B1B0E"/>
    <w:rsid w:val="50826C25"/>
    <w:rsid w:val="50922DD0"/>
    <w:rsid w:val="50FD1BE4"/>
    <w:rsid w:val="52E02F2B"/>
    <w:rsid w:val="54460E7B"/>
    <w:rsid w:val="57CC101E"/>
    <w:rsid w:val="580C7284"/>
    <w:rsid w:val="591F26A3"/>
    <w:rsid w:val="5B2C7108"/>
    <w:rsid w:val="5DCE6E85"/>
    <w:rsid w:val="5F3B0B12"/>
    <w:rsid w:val="5F4F5972"/>
    <w:rsid w:val="658F7CCC"/>
    <w:rsid w:val="66931F25"/>
    <w:rsid w:val="67545975"/>
    <w:rsid w:val="6AB34B7C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1366</Characters>
  <Lines>11</Lines>
  <Paragraphs>3</Paragraphs>
  <TotalTime>4</TotalTime>
  <ScaleCrop>false</ScaleCrop>
  <LinksUpToDate>false</LinksUpToDate>
  <CharactersWithSpaces>1602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2018-07-06T02:54:00Z</dcterms:created>
  <dc:creator>admin</dc:creator>
  <cp:lastModifiedBy>admin</cp:lastModifiedBy>
  <cp:lastPrinted>2018-07-11T01:09:00Z</cp:lastPrinted>
  <dcterms:modified xsi:type="dcterms:W3CDTF">2018-09-01T09:49:55Z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