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济南大学研究生课程</w:t>
      </w:r>
      <w:r>
        <w:rPr>
          <w:rFonts w:hint="eastAsia"/>
          <w:b/>
          <w:sz w:val="32"/>
          <w:szCs w:val="32"/>
          <w:lang w:eastAsia="zh-CN"/>
        </w:rPr>
        <w:t>合并开课情况备案表</w:t>
      </w:r>
    </w:p>
    <w:p>
      <w:pPr>
        <w:spacing w:before="156" w:beforeLines="50" w:after="156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学年第     学期</w:t>
      </w:r>
    </w:p>
    <w:p>
      <w:pPr>
        <w:spacing w:before="156" w:beforeLines="50"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分管院长签字：              学院盖章：                                                   时间:      年    月     日         </w:t>
      </w:r>
    </w:p>
    <w:tbl>
      <w:tblPr>
        <w:tblStyle w:val="3"/>
        <w:tblW w:w="153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60"/>
        <w:gridCol w:w="1185"/>
        <w:gridCol w:w="675"/>
        <w:gridCol w:w="660"/>
        <w:gridCol w:w="1410"/>
        <w:gridCol w:w="870"/>
        <w:gridCol w:w="1230"/>
        <w:gridCol w:w="1200"/>
        <w:gridCol w:w="1080"/>
        <w:gridCol w:w="85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课程编号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课程性质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学分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助课教师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类型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年级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1.</w:t>
      </w:r>
      <w:r>
        <w:rPr>
          <w:rFonts w:hint="eastAsia"/>
          <w:sz w:val="18"/>
          <w:szCs w:val="18"/>
        </w:rPr>
        <w:t xml:space="preserve">课程性质 (A、 学位课  B、 非学位课 )  </w:t>
      </w:r>
      <w:r>
        <w:rPr>
          <w:rFonts w:hint="eastAsia"/>
          <w:sz w:val="18"/>
          <w:szCs w:val="18"/>
          <w:lang w:val="en-US" w:eastAsia="zh-CN"/>
        </w:rPr>
        <w:t xml:space="preserve">2. </w:t>
      </w:r>
      <w:r>
        <w:rPr>
          <w:rFonts w:hint="eastAsia"/>
          <w:sz w:val="18"/>
          <w:szCs w:val="18"/>
        </w:rPr>
        <w:t xml:space="preserve">学生类型（A、全日制学术型硕士研究生   B、全日制专业学位硕士研究生 C、全日制学术型博士研究生） </w:t>
      </w:r>
      <w:r>
        <w:rPr>
          <w:rFonts w:hint="eastAsia"/>
          <w:sz w:val="18"/>
          <w:szCs w:val="18"/>
          <w:lang w:val="en-US" w:eastAsia="zh-CN"/>
        </w:rPr>
        <w:t xml:space="preserve">3. </w:t>
      </w:r>
      <w:r>
        <w:rPr>
          <w:rFonts w:hint="eastAsia"/>
          <w:sz w:val="18"/>
          <w:szCs w:val="18"/>
        </w:rPr>
        <w:t xml:space="preserve">课程名称相同但课程编号不同，即使是同一任课教师、为两门不同的课程。 </w:t>
      </w:r>
      <w:r>
        <w:rPr>
          <w:rFonts w:hint="eastAsia"/>
          <w:sz w:val="18"/>
          <w:szCs w:val="18"/>
          <w:lang w:val="en-US" w:eastAsia="zh-CN"/>
        </w:rPr>
        <w:t xml:space="preserve">4. </w:t>
      </w:r>
      <w:r>
        <w:rPr>
          <w:rFonts w:hint="eastAsia"/>
          <w:sz w:val="18"/>
          <w:szCs w:val="18"/>
        </w:rPr>
        <w:t>同一门课如需多名教师共同讲授，需在主讲教师或备注栏中说明。</w:t>
      </w:r>
      <w:r>
        <w:rPr>
          <w:rFonts w:hint="eastAsia"/>
          <w:sz w:val="18"/>
          <w:szCs w:val="18"/>
          <w:lang w:val="en-US" w:eastAsia="zh-CN"/>
        </w:rPr>
        <w:t xml:space="preserve">5. </w:t>
      </w:r>
      <w:r>
        <w:rPr>
          <w:rFonts w:hint="eastAsia"/>
          <w:sz w:val="18"/>
          <w:szCs w:val="18"/>
        </w:rPr>
        <w:t>如个别课程包括实验教学，请在备注栏注明学时及指导教师。</w:t>
      </w:r>
    </w:p>
    <w:p>
      <w:pPr>
        <w:rPr>
          <w:rFonts w:hint="eastAsia" w:eastAsia="宋体"/>
          <w:sz w:val="18"/>
          <w:szCs w:val="18"/>
          <w:lang w:val="en-US" w:eastAsia="zh-CN"/>
        </w:rPr>
      </w:pPr>
    </w:p>
    <w:p/>
    <w:sectPr>
      <w:pgSz w:w="16838" w:h="11906" w:orient="landscape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15FAB"/>
    <w:rsid w:val="1A415F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2018-06-04T01:57:00Z</dcterms:created>
  <dc:creator>admin</dc:creator>
  <cp:lastModifiedBy>admin</cp:lastModifiedBy>
  <dcterms:modified xsi:type="dcterms:W3CDTF">2018-06-04T02:04:08Z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