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2016级</w:t>
      </w:r>
      <w:r>
        <w:rPr>
          <w:rFonts w:hint="eastAsia"/>
          <w:b/>
          <w:bCs/>
          <w:sz w:val="30"/>
          <w:szCs w:val="30"/>
        </w:rPr>
        <w:t>硕士研究生公共课程表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牛秋业等（1-3节）（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 xml:space="preserve">3-8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3-4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 xml:space="preserve">  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张敬梅等（5-7节）（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矩阵论（SS991012）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（学术型：控制科学与工程、机械工程）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工程矩阵论（SS994005）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（学术型：信息学院）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工程矩阵论（SS991002Z）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（全日制专业学位：机械工程、控制工程）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孙丽瑛  10J-401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侯中华（专业学位）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马克思主义与社会科学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方法论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 xml:space="preserve">(二班）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eastAsia="zh-CN"/>
              </w:rPr>
              <w:t>赵秀芳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与实践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（工程硕士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政治理论（含教师职业道德教育）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马克思主义文艺理论（艺术硕士）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（5-7节） 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bookmarkEnd w:id="0"/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文洪朝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王常柱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周志民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数值分析（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 xml:space="preserve">3-18周 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eastAsia="zh-CN"/>
              </w:rPr>
              <w:t>杜传斌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（全日制专业学位：化学工程、水利工程、环境工程、建筑与土木工程、机械工程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eastAsia="zh-CN"/>
              </w:rPr>
              <w:t>、控制工程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  11J-6202   )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 xml:space="preserve">20:30-21:15    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numPr>
          <w:ilvl w:val="0"/>
          <w:numId w:val="1"/>
        </w:numPr>
        <w:ind w:left="247" w:hanging="247" w:hangingChars="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/>
          <w:bCs/>
          <w:sz w:val="18"/>
          <w:szCs w:val="18"/>
        </w:rPr>
        <w:t>本学期201</w:t>
      </w:r>
      <w:r>
        <w:rPr>
          <w:rFonts w:hint="eastAsia"/>
          <w:bCs/>
          <w:sz w:val="18"/>
          <w:szCs w:val="18"/>
          <w:lang w:val="en-US" w:eastAsia="zh-CN"/>
        </w:rPr>
        <w:t>6</w:t>
      </w:r>
      <w:r>
        <w:rPr>
          <w:rFonts w:hint="eastAsia"/>
          <w:bCs/>
          <w:sz w:val="18"/>
          <w:szCs w:val="18"/>
        </w:rPr>
        <w:t>级研究生</w:t>
      </w:r>
      <w:r>
        <w:rPr>
          <w:rFonts w:hint="eastAsia"/>
          <w:bCs/>
          <w:sz w:val="18"/>
          <w:szCs w:val="18"/>
          <w:lang w:eastAsia="zh-CN"/>
        </w:rPr>
        <w:t>新生</w:t>
      </w:r>
      <w:r>
        <w:rPr>
          <w:rFonts w:hint="eastAsia"/>
          <w:bCs/>
          <w:sz w:val="18"/>
          <w:szCs w:val="18"/>
        </w:rPr>
        <w:t>9月</w:t>
      </w:r>
      <w:r>
        <w:rPr>
          <w:rFonts w:hint="eastAsia"/>
          <w:bCs/>
          <w:sz w:val="18"/>
          <w:szCs w:val="18"/>
          <w:lang w:val="en-US" w:eastAsia="zh-CN"/>
        </w:rPr>
        <w:t>11</w:t>
      </w:r>
      <w:r>
        <w:rPr>
          <w:rFonts w:hint="eastAsia"/>
          <w:bCs/>
          <w:sz w:val="18"/>
          <w:szCs w:val="18"/>
        </w:rPr>
        <w:t>日</w:t>
      </w:r>
      <w:r>
        <w:rPr>
          <w:rFonts w:hint="eastAsia"/>
          <w:bCs/>
          <w:sz w:val="18"/>
          <w:szCs w:val="18"/>
          <w:lang w:eastAsia="zh-CN"/>
        </w:rPr>
        <w:t>（第二教学周周日）</w:t>
      </w:r>
      <w:r>
        <w:rPr>
          <w:rFonts w:hint="eastAsia"/>
          <w:bCs/>
          <w:sz w:val="18"/>
          <w:szCs w:val="18"/>
        </w:rPr>
        <w:t>报到入学，自第</w:t>
      </w:r>
      <w:r>
        <w:rPr>
          <w:rFonts w:hint="eastAsia"/>
          <w:bCs/>
          <w:sz w:val="18"/>
          <w:szCs w:val="18"/>
          <w:lang w:eastAsia="zh-CN"/>
        </w:rPr>
        <w:t>三</w:t>
      </w:r>
      <w:r>
        <w:rPr>
          <w:rFonts w:hint="eastAsia"/>
          <w:bCs/>
          <w:sz w:val="18"/>
          <w:szCs w:val="18"/>
        </w:rPr>
        <w:t>教学周（9月</w:t>
      </w:r>
      <w:r>
        <w:rPr>
          <w:rFonts w:hint="eastAsia"/>
          <w:bCs/>
          <w:sz w:val="18"/>
          <w:szCs w:val="18"/>
          <w:lang w:val="en-US" w:eastAsia="zh-CN"/>
        </w:rPr>
        <w:t>12</w:t>
      </w:r>
      <w:r>
        <w:rPr>
          <w:rFonts w:hint="eastAsia"/>
          <w:bCs/>
          <w:sz w:val="18"/>
          <w:szCs w:val="18"/>
        </w:rPr>
        <w:t>日）开始</w:t>
      </w:r>
      <w:r>
        <w:rPr>
          <w:rFonts w:hint="eastAsia"/>
          <w:bCs/>
          <w:sz w:val="18"/>
          <w:szCs w:val="18"/>
          <w:lang w:eastAsia="zh-CN"/>
        </w:rPr>
        <w:t>安排</w:t>
      </w:r>
      <w:r>
        <w:rPr>
          <w:rFonts w:hint="eastAsia"/>
          <w:bCs/>
          <w:sz w:val="18"/>
          <w:szCs w:val="18"/>
        </w:rPr>
        <w:t>上课</w:t>
      </w:r>
      <w:r>
        <w:rPr>
          <w:rFonts w:hint="eastAsia"/>
          <w:bCs/>
          <w:sz w:val="18"/>
          <w:szCs w:val="18"/>
          <w:lang w:eastAsia="zh-CN"/>
        </w:rPr>
        <w:t>。</w:t>
      </w:r>
      <w:r>
        <w:rPr>
          <w:rFonts w:hint="eastAsia" w:ascii="宋体" w:hAnsi="宋体"/>
          <w:sz w:val="18"/>
          <w:szCs w:val="18"/>
        </w:rPr>
        <w:t>2、任课教师应严格按课程表上课，不得随意调停课。专业课任课教师调整上课时间、地点等须在学院备案，学院秘书负责通知研究生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。公共课任课教师调整上课时间或地点等应经研究生秘书上报研究生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批准。出现教学事故按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（一班）（中心校区）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（二班）（中心校区）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055101英语笔译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（三班）（舜耕校区）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>085213 建筑与土木工程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045101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教育管理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045119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特殊教育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045104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学科教学（数学）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1202J7文化产业管理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030505思想政治教育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055101英语笔译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050100中国语言文学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030300社会学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7030A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2016级</w:t>
      </w:r>
      <w:r>
        <w:rPr>
          <w:rFonts w:hint="eastAsia"/>
          <w:b/>
          <w:bCs/>
          <w:sz w:val="30"/>
          <w:szCs w:val="30"/>
        </w:rPr>
        <w:t>硕士研究生公共课程表</w:t>
      </w:r>
    </w:p>
    <w:p>
      <w:pPr>
        <w:ind w:left="210" w:leftChars="1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(舜耕校区研究生）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66"/>
        <w:gridCol w:w="2734"/>
        <w:gridCol w:w="2545"/>
        <w:gridCol w:w="3398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15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节次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1、2节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8：00—9：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基础英语（三班）（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教室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都文娟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周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基础英语（三班）（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教室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都文娟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周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3、4节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33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5、6节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集体活动时间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中国特色社会主义理论与实践研究（三班）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-14周）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教室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马克思主义与社会科学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方法论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(二班）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  <w:t>赵秀芳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节）(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周)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与实践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（工程硕士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文洪朝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王常柱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(2J-201)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（中心校区）</w:t>
            </w:r>
          </w:p>
        </w:tc>
        <w:tc>
          <w:tcPr>
            <w:tcW w:w="24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高级英语(5-6节)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周志民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（中心校区）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7、8节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  <w:p>
            <w:pPr>
              <w:ind w:firstLine="36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20:30-21:15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ind w:left="247" w:hanging="247" w:hangingChars="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本学期201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级研究生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新生</w:t>
      </w:r>
      <w:r>
        <w:rPr>
          <w:rFonts w:hint="eastAsia" w:ascii="宋体" w:hAnsi="宋体" w:eastAsia="宋体" w:cs="宋体"/>
          <w:bCs/>
          <w:sz w:val="21"/>
          <w:szCs w:val="21"/>
        </w:rPr>
        <w:t>9月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（第二教学周周日）</w:t>
      </w:r>
      <w:r>
        <w:rPr>
          <w:rFonts w:hint="eastAsia" w:ascii="宋体" w:hAnsi="宋体" w:eastAsia="宋体" w:cs="宋体"/>
          <w:bCs/>
          <w:sz w:val="21"/>
          <w:szCs w:val="21"/>
        </w:rPr>
        <w:t>报到入学，自第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Cs/>
          <w:sz w:val="21"/>
          <w:szCs w:val="21"/>
        </w:rPr>
        <w:t>教学周（9月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1"/>
          <w:szCs w:val="21"/>
        </w:rPr>
        <w:t>日）开始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安排</w:t>
      </w:r>
      <w:r>
        <w:rPr>
          <w:rFonts w:hint="eastAsia" w:ascii="宋体" w:hAnsi="宋体" w:eastAsia="宋体" w:cs="宋体"/>
          <w:bCs/>
          <w:sz w:val="21"/>
          <w:szCs w:val="21"/>
        </w:rPr>
        <w:t>上课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2、任课教师应严格按课程表上课，不得随意调停课。专业课任课教师调整上课时间、地点等须在学院备案，学院秘书负责通知研究生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eastAsia="宋体" w:cs="宋体"/>
          <w:sz w:val="21"/>
          <w:szCs w:val="21"/>
        </w:rPr>
        <w:t>。公共课任课教师调整上课时间或地点等应经研究生秘书上报研究生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院</w:t>
      </w:r>
      <w:r>
        <w:rPr>
          <w:rFonts w:hint="eastAsia" w:ascii="宋体" w:hAnsi="宋体" w:eastAsia="宋体" w:cs="宋体"/>
          <w:sz w:val="21"/>
          <w:szCs w:val="21"/>
        </w:rPr>
        <w:t>批准。出现教学事故按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按有关文件处理。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2016级</w:t>
      </w:r>
      <w:r>
        <w:rPr>
          <w:rFonts w:hint="eastAsia"/>
          <w:b/>
          <w:bCs/>
          <w:sz w:val="30"/>
          <w:szCs w:val="30"/>
        </w:rPr>
        <w:t>硕士研究生公共课程表</w:t>
      </w:r>
      <w:r>
        <w:rPr>
          <w:rFonts w:hint="eastAsia"/>
          <w:b/>
          <w:bCs/>
          <w:sz w:val="30"/>
          <w:szCs w:val="30"/>
          <w:lang w:val="en-US" w:eastAsia="zh-CN"/>
        </w:rPr>
        <w:t>(中心校区研究生)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3-18周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牛秋业等（1-3节）（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 xml:space="preserve">3-8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周）10J-401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 xml:space="preserve">  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张敬梅等（5-7节）（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矩阵论（SS991012）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（学术型：控制科学与工程、机械工程）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工程矩阵论（SS994005）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（学术型：信息学院）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工程矩阵论（SS991002Z）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（全日制专业学位：机械工程、控制工程）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孙丽瑛  10J-401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侯中华（专业学位）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与实践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（工程硕士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政治理论（含教师职业道德教育）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马克思主义文艺理论（艺术硕士）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文洪朝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王常柱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周志民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数值分析（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 xml:space="preserve">3-18周 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eastAsia="zh-CN"/>
              </w:rPr>
              <w:t>杜传斌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（全日制专业学位：化学工程、水利工程、环境工程、建筑与土木工程、机械工程）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  11J-6202   )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 xml:space="preserve">20:30-21:15    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numPr>
          <w:ilvl w:val="0"/>
          <w:numId w:val="1"/>
        </w:numPr>
        <w:ind w:left="247" w:hanging="247" w:hangingChars="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/>
          <w:bCs/>
          <w:sz w:val="18"/>
          <w:szCs w:val="18"/>
        </w:rPr>
        <w:t>本学期201</w:t>
      </w:r>
      <w:r>
        <w:rPr>
          <w:rFonts w:hint="eastAsia"/>
          <w:bCs/>
          <w:sz w:val="18"/>
          <w:szCs w:val="18"/>
          <w:lang w:val="en-US" w:eastAsia="zh-CN"/>
        </w:rPr>
        <w:t>6</w:t>
      </w:r>
      <w:r>
        <w:rPr>
          <w:rFonts w:hint="eastAsia"/>
          <w:bCs/>
          <w:sz w:val="18"/>
          <w:szCs w:val="18"/>
        </w:rPr>
        <w:t>级研究生</w:t>
      </w:r>
      <w:r>
        <w:rPr>
          <w:rFonts w:hint="eastAsia"/>
          <w:bCs/>
          <w:sz w:val="18"/>
          <w:szCs w:val="18"/>
          <w:lang w:eastAsia="zh-CN"/>
        </w:rPr>
        <w:t>新生</w:t>
      </w:r>
      <w:r>
        <w:rPr>
          <w:rFonts w:hint="eastAsia"/>
          <w:bCs/>
          <w:sz w:val="18"/>
          <w:szCs w:val="18"/>
        </w:rPr>
        <w:t>9月</w:t>
      </w:r>
      <w:r>
        <w:rPr>
          <w:rFonts w:hint="eastAsia"/>
          <w:bCs/>
          <w:sz w:val="18"/>
          <w:szCs w:val="18"/>
          <w:lang w:val="en-US" w:eastAsia="zh-CN"/>
        </w:rPr>
        <w:t>11</w:t>
      </w:r>
      <w:r>
        <w:rPr>
          <w:rFonts w:hint="eastAsia"/>
          <w:bCs/>
          <w:sz w:val="18"/>
          <w:szCs w:val="18"/>
        </w:rPr>
        <w:t>日</w:t>
      </w:r>
      <w:r>
        <w:rPr>
          <w:rFonts w:hint="eastAsia"/>
          <w:bCs/>
          <w:sz w:val="18"/>
          <w:szCs w:val="18"/>
          <w:lang w:eastAsia="zh-CN"/>
        </w:rPr>
        <w:t>（第二教学周周日）</w:t>
      </w:r>
      <w:r>
        <w:rPr>
          <w:rFonts w:hint="eastAsia"/>
          <w:bCs/>
          <w:sz w:val="18"/>
          <w:szCs w:val="18"/>
        </w:rPr>
        <w:t>报到入学，自第</w:t>
      </w:r>
      <w:r>
        <w:rPr>
          <w:rFonts w:hint="eastAsia"/>
          <w:bCs/>
          <w:sz w:val="18"/>
          <w:szCs w:val="18"/>
          <w:lang w:eastAsia="zh-CN"/>
        </w:rPr>
        <w:t>三</w:t>
      </w:r>
      <w:r>
        <w:rPr>
          <w:rFonts w:hint="eastAsia"/>
          <w:bCs/>
          <w:sz w:val="18"/>
          <w:szCs w:val="18"/>
        </w:rPr>
        <w:t>教学周（9月</w:t>
      </w:r>
      <w:r>
        <w:rPr>
          <w:rFonts w:hint="eastAsia"/>
          <w:bCs/>
          <w:sz w:val="18"/>
          <w:szCs w:val="18"/>
          <w:lang w:val="en-US" w:eastAsia="zh-CN"/>
        </w:rPr>
        <w:t>12</w:t>
      </w:r>
      <w:r>
        <w:rPr>
          <w:rFonts w:hint="eastAsia"/>
          <w:bCs/>
          <w:sz w:val="18"/>
          <w:szCs w:val="18"/>
        </w:rPr>
        <w:t>日）开始</w:t>
      </w:r>
      <w:r>
        <w:rPr>
          <w:rFonts w:hint="eastAsia"/>
          <w:bCs/>
          <w:sz w:val="18"/>
          <w:szCs w:val="18"/>
          <w:lang w:eastAsia="zh-CN"/>
        </w:rPr>
        <w:t>安排</w:t>
      </w:r>
      <w:r>
        <w:rPr>
          <w:rFonts w:hint="eastAsia"/>
          <w:bCs/>
          <w:sz w:val="18"/>
          <w:szCs w:val="18"/>
        </w:rPr>
        <w:t>上课</w:t>
      </w:r>
      <w:r>
        <w:rPr>
          <w:rFonts w:hint="eastAsia"/>
          <w:bCs/>
          <w:sz w:val="18"/>
          <w:szCs w:val="18"/>
          <w:lang w:eastAsia="zh-CN"/>
        </w:rPr>
        <w:t>。</w:t>
      </w:r>
      <w:r>
        <w:rPr>
          <w:rFonts w:hint="eastAsia" w:ascii="宋体" w:hAnsi="宋体"/>
          <w:sz w:val="18"/>
          <w:szCs w:val="18"/>
        </w:rPr>
        <w:t>2、任课教师应严格按课程表上课，不得随意调停课。专业课任课教师调整上课时间、地点等须在学院备案，学院秘书负责通知研究生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。公共课任课教师调整上课时间或地点等应经研究生秘书上报研究生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批准。出现教学事故按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（一班）（中心校区）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（二班）（中心校区）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055101英语笔译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（三班）（舜耕校区）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>085213 建筑与土木工程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045101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教育管理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045119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特殊教育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045104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学科教学（数学）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1202J7文化产业管理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030505思想政治教育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055101英语笔译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050100中国语言文学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030300社会学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7030A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sectPr>
      <w:pgSz w:w="16838" w:h="11906" w:orient="landscape"/>
      <w:pgMar w:top="567" w:right="1134" w:bottom="28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F8C9"/>
    <w:multiLevelType w:val="singleLevel"/>
    <w:tmpl w:val="576CF8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683"/>
    <w:rsid w:val="02A10B40"/>
    <w:rsid w:val="0484526D"/>
    <w:rsid w:val="05312AC8"/>
    <w:rsid w:val="07F3632B"/>
    <w:rsid w:val="0AEA45C8"/>
    <w:rsid w:val="0CA61D72"/>
    <w:rsid w:val="0DA10FD4"/>
    <w:rsid w:val="10935063"/>
    <w:rsid w:val="1777241D"/>
    <w:rsid w:val="17E90540"/>
    <w:rsid w:val="1A7D3F49"/>
    <w:rsid w:val="1C7D1408"/>
    <w:rsid w:val="24C20B0A"/>
    <w:rsid w:val="25FC69CE"/>
    <w:rsid w:val="27675711"/>
    <w:rsid w:val="2B2274B7"/>
    <w:rsid w:val="2F192FEB"/>
    <w:rsid w:val="30937E1C"/>
    <w:rsid w:val="30FF3DC2"/>
    <w:rsid w:val="31DF20F7"/>
    <w:rsid w:val="328C2C81"/>
    <w:rsid w:val="3459325D"/>
    <w:rsid w:val="35383DCD"/>
    <w:rsid w:val="37073B2D"/>
    <w:rsid w:val="399F257C"/>
    <w:rsid w:val="3EF25F8B"/>
    <w:rsid w:val="40CA383E"/>
    <w:rsid w:val="4467280C"/>
    <w:rsid w:val="48022BA5"/>
    <w:rsid w:val="4818401B"/>
    <w:rsid w:val="48E90C5B"/>
    <w:rsid w:val="4AA50536"/>
    <w:rsid w:val="4E9B2BF4"/>
    <w:rsid w:val="53E50CB0"/>
    <w:rsid w:val="59227064"/>
    <w:rsid w:val="5F393140"/>
    <w:rsid w:val="5F513114"/>
    <w:rsid w:val="60800F00"/>
    <w:rsid w:val="647F5B9B"/>
    <w:rsid w:val="647F6CED"/>
    <w:rsid w:val="681869C3"/>
    <w:rsid w:val="6B884D75"/>
    <w:rsid w:val="6BDC4B54"/>
    <w:rsid w:val="6ED54729"/>
    <w:rsid w:val="705B1FE2"/>
    <w:rsid w:val="71EE0F0B"/>
    <w:rsid w:val="721C39F1"/>
    <w:rsid w:val="78650D0A"/>
    <w:rsid w:val="7A930A33"/>
    <w:rsid w:val="7CC224E5"/>
    <w:rsid w:val="7D3602FA"/>
    <w:rsid w:val="7D400E8F"/>
    <w:rsid w:val="7D5A3683"/>
    <w:rsid w:val="7DA91C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2016-06-15T01:09:00Z</dcterms:created>
  <dc:creator>admin</dc:creator>
  <cp:lastModifiedBy>admin</cp:lastModifiedBy>
  <cp:lastPrinted>2016-06-24T08:46:00Z</cp:lastPrinted>
  <dcterms:modified xsi:type="dcterms:W3CDTF">2016-09-10T03:21:14Z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