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A5" w:rsidRDefault="00EC6745">
      <w:pPr>
        <w:ind w:leftChars="100" w:left="210"/>
        <w:jc w:val="center"/>
        <w:rPr>
          <w:b/>
          <w:bCs/>
          <w:sz w:val="30"/>
          <w:szCs w:val="30"/>
        </w:rPr>
      </w:pPr>
      <w:r>
        <w:rPr>
          <w:rFonts w:hint="eastAsia"/>
          <w:b/>
          <w:bCs/>
          <w:sz w:val="30"/>
          <w:szCs w:val="30"/>
        </w:rPr>
        <w:t>济南大学材料科学与工程学院</w:t>
      </w:r>
      <w:r>
        <w:rPr>
          <w:rFonts w:hint="eastAsia"/>
          <w:b/>
          <w:bCs/>
          <w:sz w:val="30"/>
          <w:szCs w:val="30"/>
        </w:rPr>
        <w:t>2017-2018</w:t>
      </w:r>
      <w:r>
        <w:rPr>
          <w:rFonts w:hint="eastAsia"/>
          <w:b/>
          <w:bCs/>
          <w:sz w:val="30"/>
          <w:szCs w:val="30"/>
        </w:rPr>
        <w:t>学年第一学期</w:t>
      </w:r>
      <w:r>
        <w:rPr>
          <w:rFonts w:hint="eastAsia"/>
          <w:b/>
          <w:bCs/>
          <w:sz w:val="30"/>
          <w:szCs w:val="30"/>
        </w:rPr>
        <w:t>2017</w:t>
      </w:r>
      <w:r>
        <w:rPr>
          <w:rFonts w:hint="eastAsia"/>
          <w:b/>
          <w:bCs/>
          <w:sz w:val="30"/>
          <w:szCs w:val="30"/>
        </w:rPr>
        <w:t>级博士研究生课程表</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551"/>
        <w:gridCol w:w="2694"/>
        <w:gridCol w:w="2693"/>
        <w:gridCol w:w="2693"/>
        <w:gridCol w:w="2410"/>
      </w:tblGrid>
      <w:tr w:rsidR="00313CA5" w:rsidTr="00B5616A">
        <w:trPr>
          <w:trHeight w:val="737"/>
        </w:trPr>
        <w:tc>
          <w:tcPr>
            <w:tcW w:w="1526" w:type="dxa"/>
            <w:tcBorders>
              <w:tl2br w:val="single" w:sz="4" w:space="0" w:color="auto"/>
            </w:tcBorders>
          </w:tcPr>
          <w:p w:rsidR="00313CA5" w:rsidRDefault="00EC6745">
            <w:pPr>
              <w:rPr>
                <w:sz w:val="18"/>
                <w:szCs w:val="18"/>
              </w:rPr>
            </w:pPr>
            <w:r>
              <w:rPr>
                <w:rFonts w:hint="eastAsia"/>
                <w:sz w:val="18"/>
                <w:szCs w:val="18"/>
              </w:rPr>
              <w:t>星期</w:t>
            </w:r>
          </w:p>
          <w:p w:rsidR="00313CA5" w:rsidRDefault="00EC6745">
            <w:pPr>
              <w:rPr>
                <w:sz w:val="18"/>
                <w:szCs w:val="18"/>
              </w:rPr>
            </w:pPr>
            <w:r>
              <w:rPr>
                <w:rFonts w:hint="eastAsia"/>
                <w:sz w:val="18"/>
                <w:szCs w:val="18"/>
              </w:rPr>
              <w:t>节次</w:t>
            </w:r>
          </w:p>
        </w:tc>
        <w:tc>
          <w:tcPr>
            <w:tcW w:w="2551" w:type="dxa"/>
            <w:vAlign w:val="center"/>
          </w:tcPr>
          <w:p w:rsidR="00313CA5" w:rsidRDefault="00EC6745">
            <w:pPr>
              <w:jc w:val="center"/>
              <w:rPr>
                <w:sz w:val="18"/>
                <w:szCs w:val="18"/>
              </w:rPr>
            </w:pPr>
            <w:proofErr w:type="gramStart"/>
            <w:r>
              <w:rPr>
                <w:rFonts w:hint="eastAsia"/>
                <w:sz w:val="18"/>
                <w:szCs w:val="18"/>
              </w:rPr>
              <w:t>一</w:t>
            </w:r>
            <w:proofErr w:type="gramEnd"/>
          </w:p>
        </w:tc>
        <w:tc>
          <w:tcPr>
            <w:tcW w:w="2694" w:type="dxa"/>
            <w:vAlign w:val="center"/>
          </w:tcPr>
          <w:p w:rsidR="00313CA5" w:rsidRDefault="00EC6745">
            <w:pPr>
              <w:jc w:val="center"/>
              <w:rPr>
                <w:sz w:val="18"/>
                <w:szCs w:val="18"/>
              </w:rPr>
            </w:pPr>
            <w:r>
              <w:rPr>
                <w:rFonts w:hint="eastAsia"/>
                <w:sz w:val="18"/>
                <w:szCs w:val="18"/>
              </w:rPr>
              <w:t>二</w:t>
            </w:r>
          </w:p>
        </w:tc>
        <w:tc>
          <w:tcPr>
            <w:tcW w:w="2693" w:type="dxa"/>
            <w:vAlign w:val="center"/>
          </w:tcPr>
          <w:p w:rsidR="00313CA5" w:rsidRDefault="00EC6745">
            <w:pPr>
              <w:jc w:val="center"/>
              <w:rPr>
                <w:sz w:val="18"/>
                <w:szCs w:val="18"/>
              </w:rPr>
            </w:pPr>
            <w:r>
              <w:rPr>
                <w:rFonts w:hint="eastAsia"/>
                <w:sz w:val="18"/>
                <w:szCs w:val="18"/>
              </w:rPr>
              <w:t>三</w:t>
            </w:r>
          </w:p>
        </w:tc>
        <w:tc>
          <w:tcPr>
            <w:tcW w:w="2693" w:type="dxa"/>
            <w:vAlign w:val="center"/>
          </w:tcPr>
          <w:p w:rsidR="00313CA5" w:rsidRDefault="00EC6745">
            <w:pPr>
              <w:jc w:val="center"/>
              <w:rPr>
                <w:sz w:val="18"/>
                <w:szCs w:val="18"/>
              </w:rPr>
            </w:pPr>
            <w:r>
              <w:rPr>
                <w:rFonts w:hint="eastAsia"/>
                <w:sz w:val="18"/>
                <w:szCs w:val="18"/>
              </w:rPr>
              <w:t>四</w:t>
            </w:r>
          </w:p>
        </w:tc>
        <w:tc>
          <w:tcPr>
            <w:tcW w:w="2410" w:type="dxa"/>
            <w:vAlign w:val="center"/>
          </w:tcPr>
          <w:p w:rsidR="00313CA5" w:rsidRDefault="00EC6745">
            <w:pPr>
              <w:jc w:val="center"/>
              <w:rPr>
                <w:sz w:val="18"/>
                <w:szCs w:val="18"/>
              </w:rPr>
            </w:pPr>
            <w:r>
              <w:rPr>
                <w:rFonts w:hint="eastAsia"/>
                <w:sz w:val="18"/>
                <w:szCs w:val="18"/>
              </w:rPr>
              <w:t>五</w:t>
            </w:r>
          </w:p>
        </w:tc>
      </w:tr>
      <w:tr w:rsidR="003A4E9E" w:rsidTr="00B5616A">
        <w:trPr>
          <w:trHeight w:val="1308"/>
        </w:trPr>
        <w:tc>
          <w:tcPr>
            <w:tcW w:w="1526" w:type="dxa"/>
            <w:vAlign w:val="center"/>
          </w:tcPr>
          <w:p w:rsidR="003A4E9E" w:rsidRDefault="003A4E9E">
            <w:pPr>
              <w:jc w:val="center"/>
              <w:rPr>
                <w:rFonts w:ascii="宋体" w:hAnsi="宋体"/>
                <w:sz w:val="18"/>
                <w:szCs w:val="18"/>
              </w:rPr>
            </w:pPr>
            <w:r>
              <w:rPr>
                <w:rFonts w:ascii="宋体" w:hAnsi="宋体" w:hint="eastAsia"/>
                <w:sz w:val="18"/>
                <w:szCs w:val="18"/>
              </w:rPr>
              <w:t>1、2节</w:t>
            </w:r>
          </w:p>
          <w:p w:rsidR="003A4E9E" w:rsidRDefault="003A4E9E">
            <w:pPr>
              <w:jc w:val="center"/>
              <w:rPr>
                <w:rFonts w:ascii="宋体" w:hAnsi="宋体"/>
                <w:sz w:val="18"/>
                <w:szCs w:val="18"/>
              </w:rPr>
            </w:pPr>
            <w:r>
              <w:rPr>
                <w:rFonts w:ascii="宋体" w:hAnsi="宋体" w:hint="eastAsia"/>
                <w:sz w:val="18"/>
                <w:szCs w:val="18"/>
              </w:rPr>
              <w:t>8：00—9：50</w:t>
            </w:r>
          </w:p>
        </w:tc>
        <w:tc>
          <w:tcPr>
            <w:tcW w:w="2551" w:type="dxa"/>
            <w:vAlign w:val="center"/>
          </w:tcPr>
          <w:p w:rsidR="003A4E9E" w:rsidRDefault="003A4E9E">
            <w:pPr>
              <w:jc w:val="center"/>
              <w:rPr>
                <w:rFonts w:ascii="宋体" w:hAnsi="宋体"/>
                <w:sz w:val="18"/>
                <w:szCs w:val="18"/>
              </w:rPr>
            </w:pPr>
            <w:r>
              <w:rPr>
                <w:rFonts w:ascii="宋体" w:hAnsi="宋体" w:hint="eastAsia"/>
                <w:sz w:val="18"/>
                <w:szCs w:val="18"/>
              </w:rPr>
              <w:t>第一外国语（听说）</w:t>
            </w:r>
          </w:p>
          <w:p w:rsidR="003A4E9E" w:rsidRDefault="003A4E9E">
            <w:pPr>
              <w:widowControl/>
              <w:ind w:firstLineChars="300" w:firstLine="540"/>
              <w:jc w:val="left"/>
              <w:rPr>
                <w:rFonts w:ascii="宋体" w:hAnsi="宋体"/>
                <w:sz w:val="18"/>
                <w:szCs w:val="18"/>
              </w:rPr>
            </w:pPr>
            <w:proofErr w:type="spellStart"/>
            <w:r>
              <w:rPr>
                <w:rFonts w:ascii="宋体" w:hAnsi="宋体"/>
                <w:sz w:val="18"/>
                <w:szCs w:val="18"/>
              </w:rPr>
              <w:t>MattLane</w:t>
            </w:r>
            <w:proofErr w:type="spellEnd"/>
            <w:r>
              <w:rPr>
                <w:rFonts w:ascii="宋体" w:hAnsi="宋体"/>
                <w:sz w:val="18"/>
                <w:szCs w:val="18"/>
              </w:rPr>
              <w:t xml:space="preserve"> </w:t>
            </w:r>
          </w:p>
          <w:p w:rsidR="003A4E9E" w:rsidRDefault="003A4E9E">
            <w:pPr>
              <w:jc w:val="center"/>
              <w:rPr>
                <w:rFonts w:ascii="宋体" w:hAnsi="宋体"/>
                <w:sz w:val="18"/>
                <w:szCs w:val="18"/>
              </w:rPr>
            </w:pPr>
            <w:r>
              <w:rPr>
                <w:rFonts w:ascii="宋体" w:hAnsi="宋体" w:hint="eastAsia"/>
                <w:sz w:val="18"/>
                <w:szCs w:val="18"/>
              </w:rPr>
              <w:t>程伟（2-19周）</w:t>
            </w:r>
          </w:p>
          <w:p w:rsidR="003A4E9E" w:rsidRDefault="003A4E9E">
            <w:pPr>
              <w:jc w:val="center"/>
              <w:rPr>
                <w:rFonts w:ascii="宋体" w:hAnsi="宋体"/>
                <w:sz w:val="18"/>
                <w:szCs w:val="18"/>
              </w:rPr>
            </w:pPr>
            <w:r>
              <w:rPr>
                <w:rFonts w:ascii="宋体" w:hAnsi="宋体" w:hint="eastAsia"/>
                <w:sz w:val="18"/>
                <w:szCs w:val="18"/>
              </w:rPr>
              <w:t>10J-405</w:t>
            </w:r>
          </w:p>
        </w:tc>
        <w:tc>
          <w:tcPr>
            <w:tcW w:w="2694" w:type="dxa"/>
            <w:vAlign w:val="center"/>
          </w:tcPr>
          <w:p w:rsidR="003A4E9E" w:rsidRDefault="003A4E9E">
            <w:pPr>
              <w:jc w:val="center"/>
              <w:rPr>
                <w:rFonts w:ascii="宋体" w:hAnsi="宋体"/>
                <w:sz w:val="18"/>
                <w:szCs w:val="18"/>
              </w:rPr>
            </w:pPr>
            <w:r>
              <w:rPr>
                <w:rFonts w:ascii="宋体" w:hAnsi="宋体" w:hint="eastAsia"/>
                <w:sz w:val="18"/>
                <w:szCs w:val="18"/>
              </w:rPr>
              <w:t>材料科学前沿</w:t>
            </w:r>
          </w:p>
          <w:p w:rsidR="003A4E9E" w:rsidRDefault="003A4E9E">
            <w:pPr>
              <w:jc w:val="center"/>
              <w:rPr>
                <w:rFonts w:ascii="宋体" w:hAnsi="宋体"/>
                <w:sz w:val="18"/>
                <w:szCs w:val="18"/>
              </w:rPr>
            </w:pPr>
            <w:r>
              <w:rPr>
                <w:rFonts w:ascii="宋体" w:hAnsi="宋体" w:hint="eastAsia"/>
                <w:sz w:val="18"/>
                <w:szCs w:val="18"/>
              </w:rPr>
              <w:t>程新 刘</w:t>
            </w:r>
            <w:proofErr w:type="gramStart"/>
            <w:r>
              <w:rPr>
                <w:rFonts w:ascii="宋体" w:hAnsi="宋体" w:hint="eastAsia"/>
                <w:sz w:val="18"/>
                <w:szCs w:val="18"/>
              </w:rPr>
              <w:t>世</w:t>
            </w:r>
            <w:proofErr w:type="gramEnd"/>
            <w:r>
              <w:rPr>
                <w:rFonts w:ascii="宋体" w:hAnsi="宋体" w:hint="eastAsia"/>
                <w:sz w:val="18"/>
                <w:szCs w:val="18"/>
              </w:rPr>
              <w:t>权（3-20周）</w:t>
            </w:r>
          </w:p>
          <w:p w:rsidR="003A4E9E" w:rsidRDefault="003A4E9E">
            <w:pPr>
              <w:jc w:val="center"/>
              <w:rPr>
                <w:rFonts w:ascii="宋体" w:hAnsi="宋体"/>
                <w:sz w:val="18"/>
                <w:szCs w:val="18"/>
              </w:rPr>
            </w:pPr>
            <w:r>
              <w:rPr>
                <w:rFonts w:ascii="宋体" w:hAnsi="宋体" w:hint="eastAsia"/>
                <w:sz w:val="18"/>
                <w:szCs w:val="18"/>
              </w:rPr>
              <w:t>6J-201</w:t>
            </w:r>
          </w:p>
        </w:tc>
        <w:tc>
          <w:tcPr>
            <w:tcW w:w="2693" w:type="dxa"/>
            <w:vAlign w:val="center"/>
          </w:tcPr>
          <w:p w:rsidR="003A4E9E" w:rsidRDefault="003A4E9E">
            <w:pPr>
              <w:jc w:val="center"/>
              <w:rPr>
                <w:rFonts w:ascii="宋体" w:hAnsi="宋体"/>
                <w:sz w:val="18"/>
                <w:szCs w:val="18"/>
              </w:rPr>
            </w:pPr>
            <w:r>
              <w:rPr>
                <w:rFonts w:ascii="宋体" w:hAnsi="宋体" w:hint="eastAsia"/>
                <w:sz w:val="18"/>
                <w:szCs w:val="18"/>
              </w:rPr>
              <w:t>胶凝材料学</w:t>
            </w:r>
          </w:p>
          <w:p w:rsidR="003A4E9E" w:rsidRDefault="003A4E9E">
            <w:pPr>
              <w:jc w:val="center"/>
              <w:rPr>
                <w:rFonts w:ascii="宋体" w:hAnsi="宋体"/>
                <w:sz w:val="18"/>
                <w:szCs w:val="18"/>
              </w:rPr>
            </w:pPr>
            <w:proofErr w:type="gramStart"/>
            <w:r>
              <w:rPr>
                <w:rFonts w:ascii="宋体" w:hAnsi="宋体" w:hint="eastAsia"/>
                <w:sz w:val="18"/>
                <w:szCs w:val="18"/>
              </w:rPr>
              <w:t>芦令超</w:t>
            </w:r>
            <w:proofErr w:type="gramEnd"/>
            <w:r>
              <w:rPr>
                <w:rFonts w:ascii="宋体" w:hAnsi="宋体" w:hint="eastAsia"/>
                <w:sz w:val="18"/>
                <w:szCs w:val="18"/>
              </w:rPr>
              <w:t>（3-20周）</w:t>
            </w:r>
          </w:p>
          <w:p w:rsidR="003A4E9E" w:rsidRDefault="003A4E9E">
            <w:pPr>
              <w:jc w:val="center"/>
              <w:rPr>
                <w:rFonts w:ascii="宋体" w:hAnsi="宋体"/>
                <w:sz w:val="18"/>
                <w:szCs w:val="18"/>
              </w:rPr>
            </w:pPr>
            <w:r>
              <w:rPr>
                <w:rFonts w:ascii="宋体" w:hAnsi="宋体" w:hint="eastAsia"/>
                <w:sz w:val="18"/>
                <w:szCs w:val="18"/>
              </w:rPr>
              <w:t>6J-201</w:t>
            </w:r>
          </w:p>
        </w:tc>
        <w:tc>
          <w:tcPr>
            <w:tcW w:w="2693" w:type="dxa"/>
            <w:vAlign w:val="center"/>
          </w:tcPr>
          <w:p w:rsidR="003A4E9E" w:rsidRDefault="003A4E9E">
            <w:pPr>
              <w:jc w:val="center"/>
              <w:rPr>
                <w:sz w:val="18"/>
                <w:szCs w:val="18"/>
              </w:rPr>
            </w:pPr>
            <w:r>
              <w:rPr>
                <w:rFonts w:hint="eastAsia"/>
                <w:sz w:val="18"/>
                <w:szCs w:val="18"/>
              </w:rPr>
              <w:t>第一外国语（读写）</w:t>
            </w:r>
          </w:p>
          <w:p w:rsidR="003A4E9E" w:rsidRDefault="003A4E9E">
            <w:pPr>
              <w:widowControl/>
              <w:ind w:firstLineChars="300" w:firstLine="720"/>
              <w:jc w:val="left"/>
              <w:rPr>
                <w:sz w:val="18"/>
                <w:szCs w:val="18"/>
              </w:rPr>
            </w:pPr>
            <w:proofErr w:type="spellStart"/>
            <w:r>
              <w:rPr>
                <w:rFonts w:ascii="宋体" w:hAnsi="宋体" w:cs="宋体"/>
                <w:kern w:val="0"/>
                <w:sz w:val="24"/>
              </w:rPr>
              <w:t>MattLane</w:t>
            </w:r>
            <w:proofErr w:type="spellEnd"/>
            <w:r>
              <w:rPr>
                <w:rFonts w:ascii="宋体" w:hAnsi="宋体" w:cs="宋体"/>
                <w:kern w:val="0"/>
                <w:sz w:val="24"/>
              </w:rPr>
              <w:t xml:space="preserve"> </w:t>
            </w:r>
          </w:p>
          <w:p w:rsidR="003A4E9E" w:rsidRDefault="003A4E9E">
            <w:pPr>
              <w:jc w:val="center"/>
              <w:rPr>
                <w:sz w:val="18"/>
                <w:szCs w:val="18"/>
              </w:rPr>
            </w:pPr>
            <w:r>
              <w:rPr>
                <w:rFonts w:hint="eastAsia"/>
                <w:sz w:val="18"/>
                <w:szCs w:val="18"/>
              </w:rPr>
              <w:t>程伟（</w:t>
            </w:r>
            <w:r>
              <w:rPr>
                <w:rFonts w:hint="eastAsia"/>
                <w:sz w:val="18"/>
                <w:szCs w:val="18"/>
              </w:rPr>
              <w:t>2-19</w:t>
            </w:r>
            <w:r>
              <w:rPr>
                <w:rFonts w:hint="eastAsia"/>
                <w:sz w:val="18"/>
                <w:szCs w:val="18"/>
              </w:rPr>
              <w:t>周）</w:t>
            </w:r>
          </w:p>
          <w:p w:rsidR="003A4E9E" w:rsidRDefault="003A4E9E">
            <w:pPr>
              <w:jc w:val="center"/>
              <w:rPr>
                <w:sz w:val="18"/>
                <w:szCs w:val="18"/>
              </w:rPr>
            </w:pPr>
            <w:r>
              <w:rPr>
                <w:rFonts w:hint="eastAsia"/>
                <w:sz w:val="18"/>
                <w:szCs w:val="18"/>
              </w:rPr>
              <w:t>10J-405</w:t>
            </w:r>
          </w:p>
        </w:tc>
        <w:tc>
          <w:tcPr>
            <w:tcW w:w="2410" w:type="dxa"/>
            <w:vMerge w:val="restart"/>
            <w:vAlign w:val="center"/>
          </w:tcPr>
          <w:p w:rsidR="003A4E9E" w:rsidRDefault="003A4E9E">
            <w:pPr>
              <w:jc w:val="center"/>
              <w:rPr>
                <w:rFonts w:ascii="宋体" w:hAnsi="宋体"/>
                <w:sz w:val="18"/>
                <w:szCs w:val="18"/>
              </w:rPr>
            </w:pPr>
          </w:p>
        </w:tc>
      </w:tr>
      <w:tr w:rsidR="003A4E9E" w:rsidTr="00B5616A">
        <w:trPr>
          <w:trHeight w:val="1326"/>
        </w:trPr>
        <w:tc>
          <w:tcPr>
            <w:tcW w:w="1526" w:type="dxa"/>
            <w:vAlign w:val="center"/>
          </w:tcPr>
          <w:p w:rsidR="003A4E9E" w:rsidRDefault="003A4E9E">
            <w:pPr>
              <w:jc w:val="center"/>
              <w:rPr>
                <w:rFonts w:ascii="宋体" w:hAnsi="宋体"/>
                <w:sz w:val="18"/>
                <w:szCs w:val="18"/>
              </w:rPr>
            </w:pPr>
            <w:r>
              <w:rPr>
                <w:rFonts w:ascii="宋体" w:hAnsi="宋体" w:hint="eastAsia"/>
                <w:sz w:val="18"/>
                <w:szCs w:val="18"/>
              </w:rPr>
              <w:t>3、4节</w:t>
            </w:r>
          </w:p>
          <w:p w:rsidR="003A4E9E" w:rsidRDefault="003A4E9E">
            <w:pPr>
              <w:jc w:val="center"/>
              <w:rPr>
                <w:rFonts w:ascii="宋体" w:hAnsi="宋体"/>
                <w:sz w:val="18"/>
                <w:szCs w:val="18"/>
              </w:rPr>
            </w:pPr>
            <w:r>
              <w:rPr>
                <w:rFonts w:ascii="宋体" w:hAnsi="宋体" w:cs="宋体"/>
                <w:kern w:val="0"/>
                <w:sz w:val="18"/>
                <w:szCs w:val="18"/>
              </w:rPr>
              <w:t>10</w:t>
            </w:r>
            <w:r>
              <w:rPr>
                <w:rFonts w:ascii="宋体" w:hAnsi="宋体" w:cs="宋体" w:hint="eastAsia"/>
                <w:kern w:val="0"/>
                <w:sz w:val="18"/>
                <w:szCs w:val="18"/>
              </w:rPr>
              <w:t>：10</w:t>
            </w:r>
            <w:r>
              <w:rPr>
                <w:rFonts w:ascii="宋体" w:hAnsi="宋体" w:cs="宋体"/>
                <w:kern w:val="0"/>
                <w:sz w:val="18"/>
                <w:szCs w:val="18"/>
              </w:rPr>
              <w:t>—</w:t>
            </w:r>
            <w:r>
              <w:rPr>
                <w:rFonts w:ascii="宋体" w:hAnsi="宋体" w:cs="宋体" w:hint="eastAsia"/>
                <w:kern w:val="0"/>
                <w:sz w:val="18"/>
                <w:szCs w:val="18"/>
              </w:rPr>
              <w:t>12：00</w:t>
            </w:r>
          </w:p>
        </w:tc>
        <w:tc>
          <w:tcPr>
            <w:tcW w:w="2551" w:type="dxa"/>
            <w:vAlign w:val="center"/>
          </w:tcPr>
          <w:p w:rsidR="003A4E9E" w:rsidRDefault="003A4E9E">
            <w:pPr>
              <w:jc w:val="center"/>
              <w:rPr>
                <w:rFonts w:ascii="宋体" w:hAnsi="宋体"/>
                <w:sz w:val="18"/>
                <w:szCs w:val="18"/>
              </w:rPr>
            </w:pPr>
            <w:r>
              <w:rPr>
                <w:rFonts w:ascii="宋体" w:hAnsi="宋体" w:hint="eastAsia"/>
                <w:sz w:val="18"/>
                <w:szCs w:val="18"/>
              </w:rPr>
              <w:t>第一外国语（读写）</w:t>
            </w:r>
          </w:p>
          <w:p w:rsidR="003A4E9E" w:rsidRDefault="003A4E9E">
            <w:pPr>
              <w:widowControl/>
              <w:ind w:firstLineChars="200" w:firstLine="480"/>
              <w:jc w:val="left"/>
              <w:rPr>
                <w:sz w:val="18"/>
                <w:szCs w:val="18"/>
              </w:rPr>
            </w:pPr>
            <w:proofErr w:type="spellStart"/>
            <w:r>
              <w:rPr>
                <w:rFonts w:ascii="宋体" w:hAnsi="宋体" w:cs="宋体"/>
                <w:kern w:val="0"/>
                <w:sz w:val="24"/>
              </w:rPr>
              <w:t>MattLane</w:t>
            </w:r>
            <w:proofErr w:type="spellEnd"/>
            <w:r>
              <w:rPr>
                <w:rFonts w:ascii="宋体" w:hAnsi="宋体" w:cs="宋体"/>
                <w:kern w:val="0"/>
                <w:sz w:val="24"/>
              </w:rPr>
              <w:t xml:space="preserve"> </w:t>
            </w:r>
          </w:p>
          <w:p w:rsidR="003A4E9E" w:rsidRDefault="003A4E9E">
            <w:pPr>
              <w:jc w:val="center"/>
              <w:rPr>
                <w:sz w:val="18"/>
                <w:szCs w:val="18"/>
              </w:rPr>
            </w:pPr>
            <w:r>
              <w:rPr>
                <w:rFonts w:hint="eastAsia"/>
                <w:sz w:val="18"/>
                <w:szCs w:val="18"/>
              </w:rPr>
              <w:t>程伟（</w:t>
            </w:r>
            <w:r>
              <w:rPr>
                <w:rFonts w:hint="eastAsia"/>
                <w:sz w:val="18"/>
                <w:szCs w:val="18"/>
              </w:rPr>
              <w:t>2-19</w:t>
            </w:r>
            <w:r>
              <w:rPr>
                <w:rFonts w:hint="eastAsia"/>
                <w:sz w:val="18"/>
                <w:szCs w:val="18"/>
              </w:rPr>
              <w:t>周）</w:t>
            </w:r>
          </w:p>
          <w:p w:rsidR="003A4E9E" w:rsidRDefault="003A4E9E">
            <w:pPr>
              <w:jc w:val="center"/>
              <w:rPr>
                <w:rFonts w:ascii="宋体" w:hAnsi="宋体"/>
                <w:sz w:val="18"/>
                <w:szCs w:val="18"/>
              </w:rPr>
            </w:pPr>
            <w:r>
              <w:rPr>
                <w:rFonts w:hint="eastAsia"/>
                <w:sz w:val="18"/>
                <w:szCs w:val="18"/>
              </w:rPr>
              <w:t>10J-405</w:t>
            </w:r>
          </w:p>
        </w:tc>
        <w:tc>
          <w:tcPr>
            <w:tcW w:w="2694" w:type="dxa"/>
            <w:vAlign w:val="center"/>
          </w:tcPr>
          <w:p w:rsidR="003A4E9E" w:rsidRDefault="003A4E9E">
            <w:pPr>
              <w:jc w:val="center"/>
              <w:rPr>
                <w:rFonts w:ascii="宋体" w:hAnsi="宋体"/>
                <w:sz w:val="18"/>
                <w:szCs w:val="18"/>
              </w:rPr>
            </w:pPr>
            <w:r>
              <w:rPr>
                <w:rFonts w:ascii="宋体" w:hAnsi="宋体" w:hint="eastAsia"/>
                <w:sz w:val="18"/>
                <w:szCs w:val="18"/>
              </w:rPr>
              <w:t>纳米材料学基础</w:t>
            </w:r>
          </w:p>
          <w:p w:rsidR="003A4E9E" w:rsidRDefault="003A4E9E">
            <w:pPr>
              <w:jc w:val="center"/>
              <w:rPr>
                <w:rFonts w:ascii="宋体" w:hAnsi="宋体"/>
                <w:sz w:val="18"/>
                <w:szCs w:val="18"/>
              </w:rPr>
            </w:pPr>
            <w:r>
              <w:rPr>
                <w:rFonts w:ascii="宋体" w:hAnsi="宋体" w:hint="eastAsia"/>
                <w:sz w:val="18"/>
                <w:szCs w:val="18"/>
              </w:rPr>
              <w:t>杨萍 王俊鹏（3-20周）</w:t>
            </w:r>
          </w:p>
          <w:p w:rsidR="003A4E9E" w:rsidRDefault="003A4E9E">
            <w:pPr>
              <w:jc w:val="center"/>
              <w:rPr>
                <w:rFonts w:ascii="宋体" w:hAnsi="宋体"/>
                <w:sz w:val="18"/>
                <w:szCs w:val="18"/>
              </w:rPr>
            </w:pPr>
            <w:r>
              <w:rPr>
                <w:rFonts w:ascii="宋体" w:hAnsi="宋体" w:hint="eastAsia"/>
                <w:sz w:val="18"/>
                <w:szCs w:val="18"/>
              </w:rPr>
              <w:t>6J-201</w:t>
            </w:r>
          </w:p>
        </w:tc>
        <w:tc>
          <w:tcPr>
            <w:tcW w:w="2693" w:type="dxa"/>
            <w:vAlign w:val="center"/>
          </w:tcPr>
          <w:p w:rsidR="003A4E9E" w:rsidRDefault="003A4E9E">
            <w:pPr>
              <w:jc w:val="center"/>
              <w:rPr>
                <w:rFonts w:ascii="宋体" w:hAnsi="宋体"/>
                <w:sz w:val="18"/>
                <w:szCs w:val="18"/>
              </w:rPr>
            </w:pPr>
          </w:p>
        </w:tc>
        <w:tc>
          <w:tcPr>
            <w:tcW w:w="2693" w:type="dxa"/>
            <w:vAlign w:val="center"/>
          </w:tcPr>
          <w:p w:rsidR="003A4E9E" w:rsidRDefault="003A4E9E">
            <w:pPr>
              <w:jc w:val="center"/>
              <w:rPr>
                <w:sz w:val="18"/>
                <w:szCs w:val="18"/>
              </w:rPr>
            </w:pPr>
            <w:r>
              <w:rPr>
                <w:rFonts w:hint="eastAsia"/>
                <w:sz w:val="18"/>
                <w:szCs w:val="18"/>
              </w:rPr>
              <w:t>第一外国语（听说）</w:t>
            </w:r>
          </w:p>
          <w:p w:rsidR="003A4E9E" w:rsidRDefault="003A4E9E">
            <w:pPr>
              <w:widowControl/>
              <w:ind w:firstLineChars="300" w:firstLine="720"/>
              <w:jc w:val="left"/>
              <w:rPr>
                <w:sz w:val="18"/>
                <w:szCs w:val="18"/>
              </w:rPr>
            </w:pPr>
            <w:proofErr w:type="spellStart"/>
            <w:r>
              <w:rPr>
                <w:rFonts w:ascii="宋体" w:hAnsi="宋体" w:cs="宋体"/>
                <w:kern w:val="0"/>
                <w:sz w:val="24"/>
              </w:rPr>
              <w:t>MattLane</w:t>
            </w:r>
            <w:proofErr w:type="spellEnd"/>
            <w:r>
              <w:rPr>
                <w:rFonts w:ascii="宋体" w:hAnsi="宋体" w:cs="宋体"/>
                <w:kern w:val="0"/>
                <w:sz w:val="24"/>
              </w:rPr>
              <w:t xml:space="preserve"> </w:t>
            </w:r>
          </w:p>
          <w:p w:rsidR="003A4E9E" w:rsidRDefault="003A4E9E">
            <w:pPr>
              <w:jc w:val="center"/>
              <w:rPr>
                <w:sz w:val="18"/>
                <w:szCs w:val="18"/>
              </w:rPr>
            </w:pPr>
            <w:r>
              <w:rPr>
                <w:rFonts w:hint="eastAsia"/>
                <w:sz w:val="18"/>
                <w:szCs w:val="18"/>
              </w:rPr>
              <w:t>程伟（</w:t>
            </w:r>
            <w:r>
              <w:rPr>
                <w:rFonts w:hint="eastAsia"/>
                <w:sz w:val="18"/>
                <w:szCs w:val="18"/>
              </w:rPr>
              <w:t>2-19</w:t>
            </w:r>
            <w:r>
              <w:rPr>
                <w:rFonts w:hint="eastAsia"/>
                <w:sz w:val="18"/>
                <w:szCs w:val="18"/>
              </w:rPr>
              <w:t>周）</w:t>
            </w:r>
          </w:p>
          <w:p w:rsidR="003A4E9E" w:rsidRDefault="003A4E9E">
            <w:pPr>
              <w:jc w:val="center"/>
              <w:rPr>
                <w:sz w:val="18"/>
                <w:szCs w:val="18"/>
              </w:rPr>
            </w:pPr>
            <w:r>
              <w:rPr>
                <w:rFonts w:hint="eastAsia"/>
                <w:sz w:val="18"/>
                <w:szCs w:val="18"/>
              </w:rPr>
              <w:t>10J-405</w:t>
            </w:r>
          </w:p>
        </w:tc>
        <w:tc>
          <w:tcPr>
            <w:tcW w:w="2410" w:type="dxa"/>
            <w:vMerge/>
            <w:vAlign w:val="center"/>
          </w:tcPr>
          <w:p w:rsidR="003A4E9E" w:rsidRDefault="003A4E9E">
            <w:pPr>
              <w:jc w:val="center"/>
              <w:rPr>
                <w:rFonts w:ascii="宋体" w:hAnsi="宋体"/>
                <w:sz w:val="18"/>
                <w:szCs w:val="18"/>
              </w:rPr>
            </w:pPr>
          </w:p>
        </w:tc>
      </w:tr>
      <w:tr w:rsidR="008E0919" w:rsidTr="00B5616A">
        <w:trPr>
          <w:cantSplit/>
          <w:trHeight w:val="1196"/>
        </w:trPr>
        <w:tc>
          <w:tcPr>
            <w:tcW w:w="1526" w:type="dxa"/>
            <w:vAlign w:val="center"/>
          </w:tcPr>
          <w:p w:rsidR="008E0919" w:rsidRDefault="008E0919">
            <w:pPr>
              <w:jc w:val="center"/>
              <w:rPr>
                <w:rFonts w:ascii="宋体" w:hAnsi="宋体"/>
                <w:sz w:val="18"/>
                <w:szCs w:val="18"/>
              </w:rPr>
            </w:pPr>
            <w:r>
              <w:rPr>
                <w:rFonts w:ascii="宋体" w:hAnsi="宋体" w:hint="eastAsia"/>
                <w:sz w:val="18"/>
                <w:szCs w:val="18"/>
              </w:rPr>
              <w:t>5、6节</w:t>
            </w:r>
          </w:p>
          <w:p w:rsidR="008E0919" w:rsidRDefault="008E0919">
            <w:pPr>
              <w:jc w:val="center"/>
              <w:rPr>
                <w:rFonts w:ascii="宋体" w:hAnsi="宋体"/>
                <w:sz w:val="18"/>
                <w:szCs w:val="18"/>
              </w:rPr>
            </w:pPr>
            <w:r>
              <w:rPr>
                <w:rFonts w:ascii="宋体" w:hAnsi="宋体" w:cs="宋体" w:hint="eastAsia"/>
                <w:kern w:val="0"/>
                <w:sz w:val="18"/>
                <w:szCs w:val="18"/>
              </w:rPr>
              <w:t>14：00</w:t>
            </w:r>
            <w:r>
              <w:rPr>
                <w:rFonts w:ascii="宋体" w:hAnsi="宋体" w:cs="宋体"/>
                <w:kern w:val="0"/>
                <w:sz w:val="18"/>
                <w:szCs w:val="18"/>
              </w:rPr>
              <w:t>—1</w:t>
            </w:r>
            <w:r>
              <w:rPr>
                <w:rFonts w:ascii="宋体" w:hAnsi="宋体" w:cs="宋体" w:hint="eastAsia"/>
                <w:kern w:val="0"/>
                <w:sz w:val="18"/>
                <w:szCs w:val="18"/>
              </w:rPr>
              <w:t>5：50</w:t>
            </w:r>
          </w:p>
        </w:tc>
        <w:tc>
          <w:tcPr>
            <w:tcW w:w="2551" w:type="dxa"/>
            <w:vMerge w:val="restart"/>
            <w:vAlign w:val="center"/>
          </w:tcPr>
          <w:p w:rsidR="008E0919" w:rsidRDefault="008E0919">
            <w:pPr>
              <w:jc w:val="center"/>
              <w:rPr>
                <w:rFonts w:ascii="宋体" w:hAnsi="宋体"/>
                <w:sz w:val="18"/>
                <w:szCs w:val="18"/>
              </w:rPr>
            </w:pPr>
          </w:p>
        </w:tc>
        <w:tc>
          <w:tcPr>
            <w:tcW w:w="2694" w:type="dxa"/>
            <w:vMerge w:val="restart"/>
            <w:vAlign w:val="center"/>
          </w:tcPr>
          <w:p w:rsidR="008E0919" w:rsidRDefault="008E0919">
            <w:pPr>
              <w:jc w:val="center"/>
              <w:rPr>
                <w:rFonts w:ascii="宋体" w:hAnsi="宋体"/>
                <w:sz w:val="18"/>
                <w:szCs w:val="18"/>
              </w:rPr>
            </w:pPr>
            <w:r>
              <w:rPr>
                <w:rFonts w:ascii="宋体" w:hAnsi="宋体" w:hint="eastAsia"/>
                <w:sz w:val="18"/>
                <w:szCs w:val="18"/>
              </w:rPr>
              <w:t>集体活动</w:t>
            </w:r>
          </w:p>
        </w:tc>
        <w:tc>
          <w:tcPr>
            <w:tcW w:w="2693" w:type="dxa"/>
            <w:vMerge w:val="restart"/>
            <w:vAlign w:val="center"/>
          </w:tcPr>
          <w:p w:rsidR="008E0919" w:rsidRDefault="008E0919">
            <w:pPr>
              <w:jc w:val="center"/>
              <w:rPr>
                <w:rFonts w:ascii="宋体" w:hAnsi="宋体"/>
                <w:sz w:val="18"/>
                <w:szCs w:val="18"/>
              </w:rPr>
            </w:pPr>
          </w:p>
        </w:tc>
        <w:tc>
          <w:tcPr>
            <w:tcW w:w="2693" w:type="dxa"/>
            <w:vMerge w:val="restart"/>
            <w:vAlign w:val="center"/>
          </w:tcPr>
          <w:p w:rsidR="008E0919" w:rsidRDefault="008E0919">
            <w:pPr>
              <w:jc w:val="center"/>
              <w:rPr>
                <w:sz w:val="18"/>
                <w:szCs w:val="18"/>
              </w:rPr>
            </w:pPr>
            <w:r>
              <w:rPr>
                <w:rFonts w:hint="eastAsia"/>
                <w:sz w:val="18"/>
                <w:szCs w:val="18"/>
              </w:rPr>
              <w:t>中国马克思主义与当代（</w:t>
            </w:r>
            <w:r>
              <w:rPr>
                <w:rFonts w:hint="eastAsia"/>
                <w:sz w:val="18"/>
                <w:szCs w:val="18"/>
              </w:rPr>
              <w:t>5-7</w:t>
            </w:r>
            <w:r>
              <w:rPr>
                <w:rFonts w:hint="eastAsia"/>
                <w:sz w:val="18"/>
                <w:szCs w:val="18"/>
              </w:rPr>
              <w:t>节）</w:t>
            </w:r>
          </w:p>
          <w:p w:rsidR="008E0919" w:rsidRDefault="008E0919">
            <w:pPr>
              <w:jc w:val="center"/>
              <w:rPr>
                <w:sz w:val="18"/>
                <w:szCs w:val="18"/>
              </w:rPr>
            </w:pPr>
            <w:proofErr w:type="gramStart"/>
            <w:r>
              <w:rPr>
                <w:rFonts w:hint="eastAsia"/>
                <w:sz w:val="18"/>
                <w:szCs w:val="18"/>
              </w:rPr>
              <w:t>牛秋业</w:t>
            </w:r>
            <w:proofErr w:type="gramEnd"/>
            <w:r>
              <w:rPr>
                <w:rFonts w:hint="eastAsia"/>
                <w:sz w:val="18"/>
                <w:szCs w:val="18"/>
              </w:rPr>
              <w:t>等（</w:t>
            </w:r>
            <w:r>
              <w:rPr>
                <w:rFonts w:hint="eastAsia"/>
                <w:sz w:val="18"/>
                <w:szCs w:val="18"/>
              </w:rPr>
              <w:t>3-14</w:t>
            </w:r>
            <w:r>
              <w:rPr>
                <w:rFonts w:hint="eastAsia"/>
                <w:sz w:val="18"/>
                <w:szCs w:val="18"/>
              </w:rPr>
              <w:t>周）</w:t>
            </w:r>
          </w:p>
          <w:p w:rsidR="008E0919" w:rsidRDefault="008E0919">
            <w:pPr>
              <w:jc w:val="center"/>
              <w:rPr>
                <w:sz w:val="18"/>
                <w:szCs w:val="18"/>
              </w:rPr>
            </w:pPr>
            <w:r>
              <w:rPr>
                <w:rFonts w:hint="eastAsia"/>
                <w:sz w:val="18"/>
                <w:szCs w:val="18"/>
              </w:rPr>
              <w:t>10J-405</w:t>
            </w:r>
          </w:p>
        </w:tc>
        <w:tc>
          <w:tcPr>
            <w:tcW w:w="2410" w:type="dxa"/>
            <w:vAlign w:val="center"/>
          </w:tcPr>
          <w:p w:rsidR="008E0919" w:rsidRPr="00240E9E" w:rsidRDefault="008E0919" w:rsidP="00E30D33">
            <w:pPr>
              <w:jc w:val="center"/>
              <w:rPr>
                <w:sz w:val="18"/>
                <w:szCs w:val="18"/>
              </w:rPr>
            </w:pPr>
            <w:r w:rsidRPr="00240E9E">
              <w:rPr>
                <w:rFonts w:hint="eastAsia"/>
                <w:sz w:val="18"/>
                <w:szCs w:val="18"/>
              </w:rPr>
              <w:t>高等固体物理学</w:t>
            </w:r>
          </w:p>
          <w:p w:rsidR="008E0919" w:rsidRPr="00240E9E" w:rsidRDefault="008E0919" w:rsidP="00E30D33">
            <w:pPr>
              <w:jc w:val="center"/>
              <w:rPr>
                <w:sz w:val="18"/>
                <w:szCs w:val="18"/>
              </w:rPr>
            </w:pPr>
            <w:proofErr w:type="gramStart"/>
            <w:r w:rsidRPr="00240E9E">
              <w:rPr>
                <w:rFonts w:hint="eastAsia"/>
                <w:sz w:val="18"/>
                <w:szCs w:val="18"/>
              </w:rPr>
              <w:t>曹丙强</w:t>
            </w:r>
            <w:proofErr w:type="gramEnd"/>
            <w:r w:rsidRPr="00240E9E">
              <w:rPr>
                <w:rFonts w:hint="eastAsia"/>
                <w:sz w:val="18"/>
                <w:szCs w:val="18"/>
              </w:rPr>
              <w:t>（</w:t>
            </w:r>
            <w:r w:rsidRPr="00240E9E">
              <w:rPr>
                <w:rFonts w:hint="eastAsia"/>
                <w:sz w:val="18"/>
                <w:szCs w:val="18"/>
              </w:rPr>
              <w:t>3-20</w:t>
            </w:r>
            <w:r w:rsidRPr="00240E9E">
              <w:rPr>
                <w:rFonts w:hint="eastAsia"/>
                <w:sz w:val="18"/>
                <w:szCs w:val="18"/>
              </w:rPr>
              <w:t>周）</w:t>
            </w:r>
          </w:p>
          <w:p w:rsidR="008E0919" w:rsidRPr="003321CB" w:rsidRDefault="008E0919" w:rsidP="004A3E5E">
            <w:pPr>
              <w:jc w:val="center"/>
              <w:rPr>
                <w:sz w:val="18"/>
                <w:szCs w:val="18"/>
              </w:rPr>
            </w:pPr>
            <w:r w:rsidRPr="00240E9E">
              <w:rPr>
                <w:rFonts w:hint="eastAsia"/>
                <w:sz w:val="18"/>
                <w:szCs w:val="18"/>
              </w:rPr>
              <w:t>6J-409</w:t>
            </w:r>
          </w:p>
        </w:tc>
      </w:tr>
      <w:tr w:rsidR="008E0919" w:rsidTr="00B5616A">
        <w:trPr>
          <w:cantSplit/>
          <w:trHeight w:val="1256"/>
        </w:trPr>
        <w:tc>
          <w:tcPr>
            <w:tcW w:w="1526" w:type="dxa"/>
            <w:vAlign w:val="center"/>
          </w:tcPr>
          <w:p w:rsidR="008E0919" w:rsidRDefault="008E0919">
            <w:pPr>
              <w:jc w:val="center"/>
              <w:rPr>
                <w:rFonts w:ascii="宋体" w:hAnsi="宋体"/>
                <w:sz w:val="18"/>
                <w:szCs w:val="18"/>
              </w:rPr>
            </w:pPr>
            <w:r>
              <w:rPr>
                <w:rFonts w:ascii="宋体" w:hAnsi="宋体" w:hint="eastAsia"/>
                <w:sz w:val="18"/>
                <w:szCs w:val="18"/>
              </w:rPr>
              <w:t>7、8节</w:t>
            </w:r>
          </w:p>
          <w:p w:rsidR="008E0919" w:rsidRDefault="008E0919">
            <w:pPr>
              <w:jc w:val="center"/>
              <w:rPr>
                <w:rFonts w:ascii="宋体" w:hAnsi="宋体"/>
                <w:sz w:val="18"/>
                <w:szCs w:val="18"/>
              </w:rPr>
            </w:pPr>
            <w:r>
              <w:rPr>
                <w:rFonts w:ascii="宋体" w:hAnsi="宋体" w:cs="宋体" w:hint="eastAsia"/>
                <w:kern w:val="0"/>
                <w:sz w:val="18"/>
                <w:szCs w:val="18"/>
              </w:rPr>
              <w:t>16：10</w:t>
            </w:r>
            <w:r>
              <w:rPr>
                <w:rFonts w:ascii="宋体" w:hAnsi="宋体" w:cs="宋体"/>
                <w:kern w:val="0"/>
                <w:sz w:val="18"/>
                <w:szCs w:val="18"/>
              </w:rPr>
              <w:t>—1</w:t>
            </w:r>
            <w:r>
              <w:rPr>
                <w:rFonts w:ascii="宋体" w:hAnsi="宋体" w:cs="宋体" w:hint="eastAsia"/>
                <w:kern w:val="0"/>
                <w:sz w:val="18"/>
                <w:szCs w:val="18"/>
              </w:rPr>
              <w:t>8：00</w:t>
            </w:r>
          </w:p>
        </w:tc>
        <w:tc>
          <w:tcPr>
            <w:tcW w:w="2551" w:type="dxa"/>
            <w:vMerge/>
            <w:vAlign w:val="center"/>
          </w:tcPr>
          <w:p w:rsidR="008E0919" w:rsidRDefault="008E0919">
            <w:pPr>
              <w:rPr>
                <w:spacing w:val="-14"/>
                <w:sz w:val="18"/>
                <w:szCs w:val="18"/>
              </w:rPr>
            </w:pPr>
          </w:p>
        </w:tc>
        <w:tc>
          <w:tcPr>
            <w:tcW w:w="2694" w:type="dxa"/>
            <w:vMerge/>
            <w:vAlign w:val="center"/>
          </w:tcPr>
          <w:p w:rsidR="008E0919" w:rsidRDefault="008E0919">
            <w:pPr>
              <w:jc w:val="center"/>
              <w:rPr>
                <w:sz w:val="18"/>
                <w:szCs w:val="18"/>
              </w:rPr>
            </w:pPr>
          </w:p>
        </w:tc>
        <w:tc>
          <w:tcPr>
            <w:tcW w:w="2693" w:type="dxa"/>
            <w:vMerge/>
            <w:vAlign w:val="center"/>
          </w:tcPr>
          <w:p w:rsidR="008E0919" w:rsidRDefault="008E0919">
            <w:pPr>
              <w:jc w:val="center"/>
              <w:rPr>
                <w:sz w:val="18"/>
                <w:szCs w:val="18"/>
              </w:rPr>
            </w:pPr>
          </w:p>
        </w:tc>
        <w:tc>
          <w:tcPr>
            <w:tcW w:w="2693" w:type="dxa"/>
            <w:vMerge/>
            <w:vAlign w:val="center"/>
          </w:tcPr>
          <w:p w:rsidR="008E0919" w:rsidRDefault="008E0919">
            <w:pPr>
              <w:jc w:val="center"/>
              <w:rPr>
                <w:sz w:val="18"/>
                <w:szCs w:val="18"/>
              </w:rPr>
            </w:pPr>
          </w:p>
        </w:tc>
        <w:tc>
          <w:tcPr>
            <w:tcW w:w="2410" w:type="dxa"/>
            <w:vAlign w:val="center"/>
          </w:tcPr>
          <w:p w:rsidR="008E0919" w:rsidRDefault="008E0919">
            <w:pPr>
              <w:jc w:val="center"/>
              <w:rPr>
                <w:sz w:val="18"/>
                <w:szCs w:val="18"/>
              </w:rPr>
            </w:pPr>
          </w:p>
        </w:tc>
      </w:tr>
      <w:tr w:rsidR="00CF1959" w:rsidTr="00B5616A">
        <w:trPr>
          <w:trHeight w:val="1564"/>
        </w:trPr>
        <w:tc>
          <w:tcPr>
            <w:tcW w:w="1526" w:type="dxa"/>
            <w:vAlign w:val="center"/>
          </w:tcPr>
          <w:p w:rsidR="00CF1959" w:rsidRDefault="00CF1959">
            <w:pPr>
              <w:jc w:val="center"/>
              <w:rPr>
                <w:rFonts w:ascii="宋体" w:hAnsi="宋体"/>
                <w:sz w:val="18"/>
                <w:szCs w:val="18"/>
              </w:rPr>
            </w:pPr>
            <w:r>
              <w:rPr>
                <w:rFonts w:ascii="宋体" w:hAnsi="宋体" w:hint="eastAsia"/>
                <w:sz w:val="18"/>
                <w:szCs w:val="18"/>
              </w:rPr>
              <w:t>9、10节</w:t>
            </w:r>
          </w:p>
          <w:p w:rsidR="00CF1959" w:rsidRDefault="00CF1959">
            <w:pPr>
              <w:rPr>
                <w:rFonts w:ascii="宋体" w:hAnsi="宋体"/>
                <w:sz w:val="18"/>
                <w:szCs w:val="18"/>
              </w:rPr>
            </w:pPr>
            <w:r>
              <w:rPr>
                <w:rFonts w:ascii="宋体" w:hAnsi="宋体" w:cs="宋体"/>
                <w:kern w:val="0"/>
                <w:sz w:val="18"/>
                <w:szCs w:val="18"/>
              </w:rPr>
              <w:t>1</w:t>
            </w:r>
            <w:r>
              <w:rPr>
                <w:rFonts w:ascii="宋体" w:hAnsi="宋体" w:cs="宋体" w:hint="eastAsia"/>
                <w:kern w:val="0"/>
                <w:sz w:val="18"/>
                <w:szCs w:val="18"/>
              </w:rPr>
              <w:t>8：40</w:t>
            </w:r>
            <w:r>
              <w:rPr>
                <w:rFonts w:ascii="宋体" w:hAnsi="宋体" w:cs="宋体"/>
                <w:kern w:val="0"/>
                <w:sz w:val="18"/>
                <w:szCs w:val="18"/>
              </w:rPr>
              <w:t>—</w:t>
            </w:r>
            <w:r>
              <w:rPr>
                <w:rFonts w:ascii="宋体" w:hAnsi="宋体" w:cs="宋体" w:hint="eastAsia"/>
                <w:kern w:val="0"/>
                <w:sz w:val="18"/>
                <w:szCs w:val="18"/>
              </w:rPr>
              <w:t>20：30</w:t>
            </w:r>
          </w:p>
          <w:p w:rsidR="00CF1959" w:rsidRDefault="00CF1959">
            <w:pPr>
              <w:jc w:val="center"/>
              <w:rPr>
                <w:rFonts w:ascii="宋体" w:hAnsi="宋体"/>
                <w:sz w:val="18"/>
                <w:szCs w:val="18"/>
              </w:rPr>
            </w:pPr>
            <w:r>
              <w:rPr>
                <w:rFonts w:ascii="宋体" w:hAnsi="宋体" w:hint="eastAsia"/>
                <w:sz w:val="18"/>
                <w:szCs w:val="18"/>
              </w:rPr>
              <w:t>11节</w:t>
            </w:r>
          </w:p>
          <w:p w:rsidR="00CF1959" w:rsidRDefault="00CF1959">
            <w:pPr>
              <w:jc w:val="center"/>
              <w:rPr>
                <w:rFonts w:ascii="宋体" w:hAnsi="宋体"/>
                <w:sz w:val="18"/>
                <w:szCs w:val="18"/>
              </w:rPr>
            </w:pPr>
            <w:r>
              <w:rPr>
                <w:rFonts w:ascii="宋体" w:hAnsi="宋体" w:cs="宋体" w:hint="eastAsia"/>
                <w:kern w:val="0"/>
                <w:sz w:val="18"/>
                <w:szCs w:val="18"/>
              </w:rPr>
              <w:t>20：40</w:t>
            </w:r>
            <w:r>
              <w:rPr>
                <w:rFonts w:ascii="宋体" w:hAnsi="宋体" w:cs="宋体"/>
                <w:kern w:val="0"/>
                <w:sz w:val="18"/>
                <w:szCs w:val="18"/>
              </w:rPr>
              <w:t>—</w:t>
            </w:r>
            <w:r>
              <w:rPr>
                <w:rFonts w:ascii="宋体" w:hAnsi="宋体" w:cs="宋体" w:hint="eastAsia"/>
                <w:kern w:val="0"/>
                <w:sz w:val="18"/>
                <w:szCs w:val="18"/>
              </w:rPr>
              <w:t>21：30</w:t>
            </w:r>
          </w:p>
        </w:tc>
        <w:tc>
          <w:tcPr>
            <w:tcW w:w="2551" w:type="dxa"/>
            <w:vAlign w:val="center"/>
          </w:tcPr>
          <w:p w:rsidR="00857B6F" w:rsidRDefault="00857B6F" w:rsidP="00B5616A">
            <w:pPr>
              <w:jc w:val="center"/>
              <w:rPr>
                <w:rFonts w:ascii="宋体" w:hAnsi="宋体"/>
                <w:sz w:val="18"/>
                <w:szCs w:val="18"/>
              </w:rPr>
            </w:pPr>
            <w:r>
              <w:rPr>
                <w:rFonts w:ascii="宋体" w:hAnsi="宋体" w:hint="eastAsia"/>
                <w:sz w:val="18"/>
                <w:szCs w:val="18"/>
              </w:rPr>
              <w:t>半导体材料与器件（9-11节）</w:t>
            </w:r>
          </w:p>
          <w:p w:rsidR="00857B6F" w:rsidRDefault="00857B6F" w:rsidP="00857B6F">
            <w:pPr>
              <w:jc w:val="center"/>
              <w:rPr>
                <w:rFonts w:ascii="宋体" w:hAnsi="宋体"/>
                <w:sz w:val="18"/>
                <w:szCs w:val="18"/>
              </w:rPr>
            </w:pPr>
            <w:r>
              <w:rPr>
                <w:rFonts w:ascii="宋体" w:hAnsi="宋体" w:hint="eastAsia"/>
                <w:sz w:val="18"/>
                <w:szCs w:val="18"/>
              </w:rPr>
              <w:t>原长洲 侯林瑞（7-18周）</w:t>
            </w:r>
          </w:p>
          <w:p w:rsidR="00CF1959" w:rsidRDefault="00857B6F" w:rsidP="00857B6F">
            <w:pPr>
              <w:jc w:val="center"/>
              <w:rPr>
                <w:sz w:val="18"/>
                <w:szCs w:val="18"/>
              </w:rPr>
            </w:pPr>
            <w:r>
              <w:rPr>
                <w:rFonts w:ascii="宋体" w:hAnsi="宋体" w:hint="eastAsia"/>
                <w:sz w:val="18"/>
                <w:szCs w:val="18"/>
              </w:rPr>
              <w:t>特教楼-304</w:t>
            </w:r>
          </w:p>
        </w:tc>
        <w:tc>
          <w:tcPr>
            <w:tcW w:w="2694" w:type="dxa"/>
            <w:vAlign w:val="center"/>
          </w:tcPr>
          <w:p w:rsidR="00CF1959" w:rsidRDefault="00CF1959">
            <w:pPr>
              <w:jc w:val="center"/>
              <w:rPr>
                <w:rFonts w:ascii="宋体" w:hAnsi="宋体"/>
                <w:sz w:val="18"/>
                <w:szCs w:val="18"/>
              </w:rPr>
            </w:pPr>
            <w:r>
              <w:rPr>
                <w:rFonts w:ascii="宋体" w:hAnsi="宋体" w:hint="eastAsia"/>
                <w:sz w:val="18"/>
                <w:szCs w:val="18"/>
              </w:rPr>
              <w:t>高等固态化学（9-10节）</w:t>
            </w:r>
          </w:p>
          <w:p w:rsidR="00CF1959" w:rsidRDefault="00CF1959">
            <w:pPr>
              <w:jc w:val="center"/>
              <w:rPr>
                <w:rFonts w:ascii="宋体" w:hAnsi="宋体"/>
                <w:sz w:val="18"/>
                <w:szCs w:val="18"/>
              </w:rPr>
            </w:pPr>
            <w:r>
              <w:rPr>
                <w:rFonts w:ascii="宋体" w:hAnsi="宋体" w:hint="eastAsia"/>
                <w:sz w:val="18"/>
                <w:szCs w:val="18"/>
              </w:rPr>
              <w:t>李嘉（3-20周）</w:t>
            </w:r>
          </w:p>
          <w:p w:rsidR="00CF1959" w:rsidRDefault="00CF1959">
            <w:pPr>
              <w:jc w:val="center"/>
              <w:rPr>
                <w:rFonts w:ascii="宋体" w:hAnsi="宋体"/>
                <w:sz w:val="18"/>
                <w:szCs w:val="18"/>
              </w:rPr>
            </w:pPr>
            <w:r>
              <w:rPr>
                <w:rFonts w:ascii="宋体" w:hAnsi="宋体" w:hint="eastAsia"/>
                <w:sz w:val="18"/>
                <w:szCs w:val="18"/>
              </w:rPr>
              <w:t>6J-201</w:t>
            </w:r>
          </w:p>
        </w:tc>
        <w:tc>
          <w:tcPr>
            <w:tcW w:w="2693" w:type="dxa"/>
            <w:vAlign w:val="center"/>
          </w:tcPr>
          <w:p w:rsidR="00CF1959" w:rsidRDefault="00CF1959">
            <w:pPr>
              <w:jc w:val="center"/>
              <w:rPr>
                <w:rFonts w:ascii="宋体" w:hAnsi="宋体"/>
                <w:sz w:val="18"/>
                <w:szCs w:val="18"/>
              </w:rPr>
            </w:pPr>
            <w:r>
              <w:rPr>
                <w:rFonts w:ascii="宋体" w:hAnsi="宋体" w:hint="eastAsia"/>
                <w:sz w:val="18"/>
                <w:szCs w:val="18"/>
              </w:rPr>
              <w:t>纳米材料</w:t>
            </w:r>
            <w:r w:rsidR="00857B6F">
              <w:rPr>
                <w:rFonts w:ascii="宋体" w:hAnsi="宋体" w:hint="eastAsia"/>
                <w:sz w:val="18"/>
                <w:szCs w:val="18"/>
              </w:rPr>
              <w:t>（9-10节）</w:t>
            </w:r>
          </w:p>
          <w:p w:rsidR="00CF1959" w:rsidRDefault="00CF1959">
            <w:pPr>
              <w:jc w:val="center"/>
              <w:rPr>
                <w:rFonts w:ascii="宋体" w:hAnsi="宋体"/>
                <w:sz w:val="18"/>
                <w:szCs w:val="18"/>
              </w:rPr>
            </w:pPr>
            <w:r>
              <w:rPr>
                <w:rFonts w:ascii="宋体" w:hAnsi="宋体" w:hint="eastAsia"/>
                <w:sz w:val="18"/>
                <w:szCs w:val="18"/>
              </w:rPr>
              <w:t>杨萍 车全德（3-20周）</w:t>
            </w:r>
          </w:p>
          <w:p w:rsidR="00CF1959" w:rsidRDefault="00CF1959">
            <w:pPr>
              <w:jc w:val="center"/>
              <w:rPr>
                <w:sz w:val="18"/>
                <w:szCs w:val="18"/>
              </w:rPr>
            </w:pPr>
            <w:r>
              <w:rPr>
                <w:rFonts w:ascii="宋体" w:hAnsi="宋体" w:hint="eastAsia"/>
                <w:sz w:val="18"/>
                <w:szCs w:val="18"/>
              </w:rPr>
              <w:t>6J-201</w:t>
            </w:r>
            <w:r w:rsidR="00916457">
              <w:rPr>
                <w:rFonts w:ascii="宋体" w:hAnsi="宋体" w:hint="eastAsia"/>
                <w:sz w:val="18"/>
                <w:szCs w:val="18"/>
              </w:rPr>
              <w:t xml:space="preserve"> </w:t>
            </w:r>
            <w:bookmarkStart w:id="0" w:name="_GoBack"/>
            <w:bookmarkEnd w:id="0"/>
          </w:p>
        </w:tc>
        <w:tc>
          <w:tcPr>
            <w:tcW w:w="2693" w:type="dxa"/>
            <w:vAlign w:val="center"/>
          </w:tcPr>
          <w:p w:rsidR="00CF1959" w:rsidRDefault="00CF1959">
            <w:pPr>
              <w:jc w:val="center"/>
              <w:rPr>
                <w:sz w:val="18"/>
                <w:szCs w:val="18"/>
              </w:rPr>
            </w:pPr>
          </w:p>
        </w:tc>
        <w:tc>
          <w:tcPr>
            <w:tcW w:w="2410" w:type="dxa"/>
            <w:vAlign w:val="center"/>
          </w:tcPr>
          <w:p w:rsidR="00CF1959" w:rsidRDefault="00CF1959">
            <w:pPr>
              <w:jc w:val="center"/>
              <w:rPr>
                <w:rFonts w:ascii="宋体" w:hAnsi="宋体"/>
                <w:sz w:val="18"/>
                <w:szCs w:val="18"/>
              </w:rPr>
            </w:pPr>
            <w:r>
              <w:rPr>
                <w:rFonts w:ascii="宋体" w:hAnsi="宋体" w:hint="eastAsia"/>
                <w:sz w:val="18"/>
                <w:szCs w:val="18"/>
              </w:rPr>
              <w:t>先进建筑材料（9-10节）</w:t>
            </w:r>
          </w:p>
          <w:p w:rsidR="00CF1959" w:rsidRDefault="00CF1959">
            <w:pPr>
              <w:jc w:val="center"/>
              <w:rPr>
                <w:rFonts w:ascii="宋体" w:hAnsi="宋体"/>
                <w:sz w:val="18"/>
                <w:szCs w:val="18"/>
              </w:rPr>
            </w:pPr>
            <w:r>
              <w:rPr>
                <w:rFonts w:ascii="宋体" w:hAnsi="宋体" w:hint="eastAsia"/>
                <w:sz w:val="18"/>
                <w:szCs w:val="18"/>
              </w:rPr>
              <w:t xml:space="preserve">程新 </w:t>
            </w:r>
            <w:proofErr w:type="gramStart"/>
            <w:r>
              <w:rPr>
                <w:rFonts w:ascii="宋体" w:hAnsi="宋体" w:hint="eastAsia"/>
                <w:sz w:val="18"/>
                <w:szCs w:val="18"/>
              </w:rPr>
              <w:t>侯鹏坤</w:t>
            </w:r>
            <w:proofErr w:type="gramEnd"/>
            <w:r>
              <w:rPr>
                <w:rFonts w:ascii="宋体" w:hAnsi="宋体" w:hint="eastAsia"/>
                <w:sz w:val="18"/>
                <w:szCs w:val="18"/>
              </w:rPr>
              <w:t>（3-20周）</w:t>
            </w:r>
          </w:p>
          <w:p w:rsidR="00CF1959" w:rsidRDefault="00CF1959">
            <w:pPr>
              <w:jc w:val="center"/>
              <w:rPr>
                <w:rFonts w:ascii="宋体" w:hAnsi="宋体"/>
                <w:sz w:val="18"/>
                <w:szCs w:val="18"/>
              </w:rPr>
            </w:pPr>
            <w:r>
              <w:rPr>
                <w:rFonts w:ascii="宋体" w:hAnsi="宋体" w:hint="eastAsia"/>
                <w:sz w:val="18"/>
                <w:szCs w:val="18"/>
              </w:rPr>
              <w:t>6J-201</w:t>
            </w:r>
          </w:p>
        </w:tc>
      </w:tr>
    </w:tbl>
    <w:p w:rsidR="00313CA5" w:rsidRDefault="00EC6745">
      <w:pPr>
        <w:ind w:leftChars="-137" w:left="-288"/>
      </w:pPr>
      <w:r>
        <w:rPr>
          <w:rFonts w:hint="eastAsia"/>
          <w:bCs/>
          <w:sz w:val="18"/>
          <w:szCs w:val="18"/>
        </w:rPr>
        <w:t>1</w:t>
      </w:r>
      <w:r>
        <w:rPr>
          <w:rFonts w:ascii="宋体" w:hAnsi="宋体" w:hint="eastAsia"/>
        </w:rPr>
        <w:t>．</w:t>
      </w:r>
      <w:r>
        <w:rPr>
          <w:rFonts w:hint="eastAsia"/>
          <w:bCs/>
          <w:sz w:val="18"/>
          <w:szCs w:val="18"/>
        </w:rPr>
        <w:t>本学期</w:t>
      </w:r>
      <w:r>
        <w:rPr>
          <w:rFonts w:hint="eastAsia"/>
          <w:bCs/>
          <w:sz w:val="18"/>
          <w:szCs w:val="18"/>
        </w:rPr>
        <w:t>2017</w:t>
      </w:r>
      <w:r>
        <w:rPr>
          <w:rFonts w:hint="eastAsia"/>
          <w:bCs/>
          <w:sz w:val="18"/>
          <w:szCs w:val="18"/>
        </w:rPr>
        <w:t>级研究生新生</w:t>
      </w:r>
      <w:r>
        <w:rPr>
          <w:rFonts w:hint="eastAsia"/>
          <w:bCs/>
          <w:sz w:val="18"/>
          <w:szCs w:val="18"/>
        </w:rPr>
        <w:t>9</w:t>
      </w:r>
      <w:r>
        <w:rPr>
          <w:rFonts w:hint="eastAsia"/>
          <w:bCs/>
          <w:sz w:val="18"/>
          <w:szCs w:val="18"/>
        </w:rPr>
        <w:t>月</w:t>
      </w:r>
      <w:r>
        <w:rPr>
          <w:rFonts w:hint="eastAsia"/>
          <w:bCs/>
          <w:sz w:val="18"/>
          <w:szCs w:val="18"/>
        </w:rPr>
        <w:t>9</w:t>
      </w:r>
      <w:r>
        <w:rPr>
          <w:rFonts w:hint="eastAsia"/>
          <w:bCs/>
          <w:sz w:val="18"/>
          <w:szCs w:val="18"/>
        </w:rPr>
        <w:t>日（第一教学周周六）报到入学，自第二教学周（</w:t>
      </w:r>
      <w:r>
        <w:rPr>
          <w:rFonts w:hint="eastAsia"/>
          <w:bCs/>
          <w:sz w:val="18"/>
          <w:szCs w:val="18"/>
        </w:rPr>
        <w:t>9</w:t>
      </w:r>
      <w:r>
        <w:rPr>
          <w:rFonts w:hint="eastAsia"/>
          <w:bCs/>
          <w:sz w:val="18"/>
          <w:szCs w:val="18"/>
        </w:rPr>
        <w:t>月</w:t>
      </w:r>
      <w:r>
        <w:rPr>
          <w:rFonts w:hint="eastAsia"/>
          <w:bCs/>
          <w:sz w:val="18"/>
          <w:szCs w:val="18"/>
        </w:rPr>
        <w:t>11</w:t>
      </w:r>
      <w:r>
        <w:rPr>
          <w:rFonts w:hint="eastAsia"/>
          <w:bCs/>
          <w:sz w:val="18"/>
          <w:szCs w:val="18"/>
        </w:rPr>
        <w:t>日）开始安排上课。</w:t>
      </w:r>
      <w:r>
        <w:rPr>
          <w:rFonts w:ascii="宋体" w:hAnsi="宋体" w:hint="eastAsia"/>
          <w:sz w:val="18"/>
          <w:szCs w:val="18"/>
        </w:rPr>
        <w:t>2</w:t>
      </w:r>
      <w:r>
        <w:rPr>
          <w:rFonts w:ascii="宋体" w:hAnsi="宋体" w:hint="eastAsia"/>
        </w:rPr>
        <w:t>．</w:t>
      </w:r>
      <w:r>
        <w:rPr>
          <w:rFonts w:ascii="宋体" w:hAnsi="宋体" w:hint="eastAsia"/>
          <w:sz w:val="18"/>
          <w:szCs w:val="18"/>
        </w:rPr>
        <w:t>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ascii="宋体" w:hAnsi="宋体" w:hint="eastAsia"/>
          <w:spacing w:val="-6"/>
          <w:sz w:val="18"/>
          <w:szCs w:val="18"/>
        </w:rPr>
        <w:t>按有关文件处理。</w:t>
      </w:r>
    </w:p>
    <w:p w:rsidR="00313CA5" w:rsidRDefault="00313CA5"/>
    <w:sectPr w:rsidR="00313CA5" w:rsidSect="00313CA5">
      <w:headerReference w:type="default" r:id="rId8"/>
      <w:pgSz w:w="16838" w:h="11906" w:orient="landscape"/>
      <w:pgMar w:top="1418" w:right="1440" w:bottom="1418"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75" w:rsidRDefault="00D41F75" w:rsidP="00313CA5">
      <w:r>
        <w:separator/>
      </w:r>
    </w:p>
  </w:endnote>
  <w:endnote w:type="continuationSeparator" w:id="0">
    <w:p w:rsidR="00D41F75" w:rsidRDefault="00D41F75" w:rsidP="0031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75" w:rsidRDefault="00D41F75" w:rsidP="00313CA5">
      <w:r>
        <w:separator/>
      </w:r>
    </w:p>
  </w:footnote>
  <w:footnote w:type="continuationSeparator" w:id="0">
    <w:p w:rsidR="00D41F75" w:rsidRDefault="00D41F75" w:rsidP="00313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A5" w:rsidRDefault="00313CA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24D6"/>
    <w:rsid w:val="00017E10"/>
    <w:rsid w:val="000B0E88"/>
    <w:rsid w:val="000C3DFA"/>
    <w:rsid w:val="00122DEB"/>
    <w:rsid w:val="00152301"/>
    <w:rsid w:val="0019536E"/>
    <w:rsid w:val="001B3834"/>
    <w:rsid w:val="002B1D35"/>
    <w:rsid w:val="002C4D3E"/>
    <w:rsid w:val="00313CA5"/>
    <w:rsid w:val="003A4E9E"/>
    <w:rsid w:val="00454374"/>
    <w:rsid w:val="004A3E5E"/>
    <w:rsid w:val="00587843"/>
    <w:rsid w:val="00605241"/>
    <w:rsid w:val="00747C92"/>
    <w:rsid w:val="00752F96"/>
    <w:rsid w:val="00803804"/>
    <w:rsid w:val="00857B6F"/>
    <w:rsid w:val="008E0919"/>
    <w:rsid w:val="00916457"/>
    <w:rsid w:val="009D4A5E"/>
    <w:rsid w:val="00AC76E3"/>
    <w:rsid w:val="00B41BC7"/>
    <w:rsid w:val="00B5616A"/>
    <w:rsid w:val="00BA0140"/>
    <w:rsid w:val="00C6587A"/>
    <w:rsid w:val="00CF1959"/>
    <w:rsid w:val="00D41F75"/>
    <w:rsid w:val="00DF6CB4"/>
    <w:rsid w:val="00E1366E"/>
    <w:rsid w:val="00EC6745"/>
    <w:rsid w:val="00F95C39"/>
    <w:rsid w:val="00FC24D6"/>
    <w:rsid w:val="48982B31"/>
    <w:rsid w:val="6028018F"/>
    <w:rsid w:val="606226A6"/>
    <w:rsid w:val="7CCD6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CA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13CA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313C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313CA5"/>
    <w:rPr>
      <w:sz w:val="18"/>
      <w:szCs w:val="18"/>
    </w:rPr>
  </w:style>
  <w:style w:type="character" w:customStyle="1" w:styleId="Char">
    <w:name w:val="页脚 Char"/>
    <w:basedOn w:val="a0"/>
    <w:link w:val="a3"/>
    <w:uiPriority w:val="99"/>
    <w:semiHidden/>
    <w:qFormat/>
    <w:rsid w:val="00313C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116</Words>
  <Characters>663</Characters>
  <Application>Microsoft Office Word</Application>
  <DocSecurity>0</DocSecurity>
  <Lines>5</Lines>
  <Paragraphs>1</Paragraphs>
  <ScaleCrop>false</ScaleCrop>
  <Company>user</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ZZL</cp:lastModifiedBy>
  <cp:revision>17</cp:revision>
  <dcterms:created xsi:type="dcterms:W3CDTF">2017-07-15T03:23:00Z</dcterms:created>
  <dcterms:modified xsi:type="dcterms:W3CDTF">2017-09-17T09:43:00Z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